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jc w:val="right"/>
        <w:spacing w:before="0" w:after="0"/>
        <w:rPr>
          <w:sz w:val="23"/>
          <w:szCs w:val="23"/>
        </w:rPr>
      </w:pPr>
      <w:r>
        <w:rPr>
          <w:rFonts w:ascii="Liberation Serif" w:hAnsi="Liberation Serif" w:cs="Liberation Serif"/>
          <w:color w:val="000000"/>
          <w:sz w:val="23"/>
          <w:szCs w:val="23"/>
          <w:lang w:eastAsia="ru-RU"/>
        </w:rPr>
        <w:t xml:space="preserve">УТВЕРЖДЕНО</w:t>
      </w:r>
      <w:r>
        <w:rPr>
          <w:rFonts w:ascii="Liberation Serif" w:hAnsi="Liberation Serif" w:cs="Liberation Serif"/>
          <w:sz w:val="23"/>
          <w:szCs w:val="23"/>
        </w:rPr>
        <w:t xml:space="preserve">                                                               </w:t>
      </w:r>
      <w:r>
        <w:rPr>
          <w:sz w:val="23"/>
          <w:szCs w:val="23"/>
        </w:rPr>
      </w:r>
    </w:p>
    <w:p>
      <w:pPr>
        <w:pStyle w:val="623"/>
        <w:jc w:val="right"/>
        <w:spacing w:before="0" w:after="0"/>
        <w:rPr>
          <w:sz w:val="23"/>
          <w:szCs w:val="23"/>
        </w:rPr>
      </w:pPr>
      <w:r>
        <w:rPr>
          <w:rFonts w:ascii="Liberation Serif" w:hAnsi="Liberation Serif" w:cs="Liberation Serif"/>
          <w:sz w:val="23"/>
          <w:szCs w:val="23"/>
        </w:rPr>
        <w:t xml:space="preserve"> </w:t>
      </w:r>
      <w:r>
        <w:rPr>
          <w:rFonts w:ascii="Liberation Serif" w:hAnsi="Liberation Serif" w:cs="Liberation Serif"/>
          <w:sz w:val="23"/>
          <w:szCs w:val="23"/>
        </w:rPr>
        <w:t xml:space="preserve">Приказом     ООА    СГО </w:t>
      </w:r>
      <w:r>
        <w:rPr>
          <w:sz w:val="23"/>
          <w:szCs w:val="23"/>
        </w:rPr>
      </w:r>
    </w:p>
    <w:p>
      <w:pPr>
        <w:pStyle w:val="623"/>
        <w:jc w:val="right"/>
        <w:spacing w:before="0" w:after="0" w:line="240" w:lineRule="auto"/>
        <w:rPr>
          <w:sz w:val="23"/>
          <w:szCs w:val="23"/>
        </w:rPr>
      </w:pPr>
      <w:r>
        <w:rPr>
          <w:rFonts w:ascii="Liberation Serif" w:hAnsi="Liberation Serif" w:cs="Liberation Serif"/>
          <w:sz w:val="23"/>
          <w:szCs w:val="23"/>
        </w:rPr>
        <w:t xml:space="preserve">Управление образования</w:t>
      </w:r>
      <w:r>
        <w:rPr>
          <w:sz w:val="23"/>
          <w:szCs w:val="23"/>
        </w:rPr>
      </w:r>
    </w:p>
    <w:p>
      <w:pPr>
        <w:pStyle w:val="623"/>
        <w:jc w:val="right"/>
        <w:spacing w:before="0" w:after="0" w:line="240" w:lineRule="auto"/>
        <w:widowControl w:val="off"/>
        <w:rPr>
          <w:sz w:val="23"/>
          <w:szCs w:val="23"/>
          <w:u w:val="single"/>
        </w:rPr>
      </w:pPr>
      <w:r>
        <w:rPr>
          <w:rFonts w:ascii="Liberation Serif" w:hAnsi="Liberation Serif" w:eastAsia="Calibri" w:cs="Liberation Serif"/>
          <w:color w:val="000000"/>
          <w:sz w:val="23"/>
          <w:szCs w:val="23"/>
          <w:u w:val="single"/>
          <w:lang w:eastAsia="ru-RU"/>
        </w:rPr>
        <w:t xml:space="preserve">от </w:t>
      </w:r>
      <w:r>
        <w:rPr>
          <w:rFonts w:ascii="Liberation Serif" w:hAnsi="Liberation Serif" w:eastAsia="Calibri" w:cs="Liberation Serif"/>
          <w:color w:val="000000"/>
          <w:sz w:val="23"/>
          <w:szCs w:val="23"/>
          <w:u w:val="single"/>
          <w:lang w:val="ru-RU" w:eastAsia="ru-RU" w:bidi="ar-SA"/>
        </w:rPr>
        <w:t xml:space="preserve">26.12.2024</w:t>
      </w:r>
      <w:r>
        <w:rPr>
          <w:rFonts w:ascii="Liberation Serif" w:hAnsi="Liberation Serif" w:eastAsia="Calibri" w:cs="Liberation Serif"/>
          <w:color w:val="000000"/>
          <w:sz w:val="23"/>
          <w:szCs w:val="23"/>
          <w:u w:val="single"/>
          <w:lang w:eastAsia="ru-RU"/>
        </w:rPr>
        <w:t xml:space="preserve"> № </w:t>
      </w:r>
      <w:r>
        <w:rPr>
          <w:rFonts w:ascii="Liberation Serif" w:hAnsi="Liberation Serif" w:eastAsia="Calibri" w:cs="Liberation Serif"/>
          <w:color w:val="000000"/>
          <w:sz w:val="23"/>
          <w:szCs w:val="23"/>
          <w:u w:val="single"/>
          <w:lang w:val="ru-RU" w:eastAsia="ru-RU" w:bidi="ar-SA"/>
        </w:rPr>
        <w:t xml:space="preserve">180</w:t>
      </w:r>
      <w:r>
        <w:rPr>
          <w:sz w:val="23"/>
          <w:szCs w:val="23"/>
          <w:u w:val="single"/>
        </w:rPr>
      </w:r>
    </w:p>
    <w:p>
      <w:pPr>
        <w:pStyle w:val="623"/>
        <w:jc w:val="center"/>
        <w:spacing w:before="0" w:after="8"/>
        <w:widowControl w:val="off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pStyle w:val="623"/>
        <w:jc w:val="center"/>
        <w:spacing w:before="0"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ПОЛОЖЕНИЕ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jc w:val="center"/>
        <w:spacing w:before="0" w:after="0" w:line="240" w:lineRule="auto"/>
        <w:widowControl w:val="off"/>
      </w:pPr>
      <w:r/>
      <w:bookmarkStart w:id="0" w:name="_gjdgxs"/>
      <w:r/>
      <w:bookmarkEnd w:id="0"/>
      <w:r>
        <w:rPr>
          <w:rFonts w:ascii="Liberation Serif" w:hAnsi="Liberation Serif" w:cs="Liberation Serif"/>
          <w:color w:val="000000"/>
          <w:sz w:val="24"/>
          <w:szCs w:val="24"/>
        </w:rPr>
        <w:t xml:space="preserve">о проведении  муниципального  профессионального конкурса</w:t>
      </w:r>
      <w:r/>
    </w:p>
    <w:p>
      <w:pPr>
        <w:pStyle w:val="623"/>
        <w:jc w:val="center"/>
        <w:spacing w:before="0" w:after="0" w:line="240" w:lineRule="auto"/>
        <w:widowControl w:val="off"/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для учителей-логопедов, учителей-дефектологов, педагогов-психологов </w:t>
      </w:r>
      <w:r/>
    </w:p>
    <w:p>
      <w:pPr>
        <w:pStyle w:val="623"/>
        <w:jc w:val="center"/>
        <w:spacing w:before="0" w:after="0" w:line="240" w:lineRule="auto"/>
        <w:widowControl w:val="off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муниципальных образовательных организаций 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Style w:val="623"/>
        <w:jc w:val="center"/>
        <w:spacing w:before="0"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Серовского городского округа «Я - профессионал»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ind w:firstLine="1287"/>
        <w:jc w:val="both"/>
        <w:spacing w:before="0" w:after="0" w:line="240" w:lineRule="auto"/>
        <w:widowControl w:val="off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Style w:val="623"/>
        <w:ind w:firstLine="567"/>
        <w:jc w:val="center"/>
        <w:spacing w:before="0"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I. Общие положения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ind w:left="0" w:right="0"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1.1.Настоя</w:t>
      </w:r>
      <w:r>
        <w:rPr>
          <w:rFonts w:ascii="Liberation Serif" w:hAnsi="Liberation Serif" w:cs="Liberation Serif"/>
          <w:color w:val="000000"/>
          <w:sz w:val="23"/>
          <w:szCs w:val="23"/>
        </w:rPr>
        <w:t xml:space="preserve">щее Положение определяет порядок организации и сроки проведения муниципального конкурса профессионального мастерства «Я – профессионал» (далее-Конкурс) на территории Серовского городского округа (далее - СГО), его организационно-информационное обеспечение.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ind w:left="0" w:right="0"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1.2. Для организации и проведения Конкурса создаётся оргкомитет и формируется экспертное жюри.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ind w:left="0" w:right="0"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1.3. Оргкомитет осуществляет организацию и регламентирует проведение конкурса, принимает от образовательных организаций и специалистов заявки на участие педагогов в Конкурсе, принимает конкурсные материалы на электронных носителях.</w:t>
      </w:r>
      <w:r>
        <w:rPr>
          <w:rFonts w:ascii="Liberation Serif" w:hAnsi="Liberation Serif" w:cs="Liberation Serif"/>
          <w:sz w:val="23"/>
          <w:szCs w:val="23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ind w:left="0" w:right="0" w:firstLine="567"/>
        <w:jc w:val="both"/>
        <w:spacing w:before="0" w:after="0" w:line="240" w:lineRule="auto"/>
        <w:widowControl w:val="off"/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1.4. Члены жюри оценивают участников Конкурса, подводят итоги и участвуют в награждении. В состав жюри вкл</w:t>
      </w:r>
      <w:r>
        <w:rPr>
          <w:rFonts w:ascii="Liberation Serif" w:hAnsi="Liberation Serif" w:cs="Liberation Serif"/>
          <w:color w:val="000000"/>
          <w:sz w:val="23"/>
          <w:szCs w:val="23"/>
        </w:rPr>
        <w:t xml:space="preserve">ючаются: представитель Управления образования СГО, руководители городских методических объединений специалистов психолого-педагогического сопровождения, успешно практикующие специалисты высшей и I квалификационной категории образовательных организаций СГО.</w:t>
      </w:r>
      <w:r/>
    </w:p>
    <w:p>
      <w:pPr>
        <w:pStyle w:val="623"/>
        <w:ind w:left="0" w:right="0" w:firstLine="567"/>
        <w:jc w:val="both"/>
        <w:spacing w:before="0" w:after="0" w:line="240" w:lineRule="auto"/>
        <w:widowControl w:val="off"/>
        <w:rPr>
          <w:sz w:val="23"/>
          <w:szCs w:val="23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1.5. Для работы члены жюри обеспечиваются необходимыми канцелярскими принадлежностями.</w:t>
      </w:r>
      <w:r>
        <w:rPr>
          <w:sz w:val="23"/>
          <w:szCs w:val="23"/>
        </w:rPr>
      </w:r>
    </w:p>
    <w:p>
      <w:pPr>
        <w:pStyle w:val="623"/>
        <w:ind w:left="0" w:right="0" w:firstLine="567"/>
        <w:jc w:val="both"/>
        <w:spacing w:before="0" w:after="0" w:line="240" w:lineRule="auto"/>
        <w:widowControl w:val="off"/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1.</w:t>
      </w:r>
      <w:r>
        <w:rPr>
          <w:rFonts w:ascii="Liberation Serif" w:hAnsi="Liberation Serif" w:eastAsia="Calibri" w:cs="Liberation Serif"/>
          <w:color w:val="000000"/>
          <w:sz w:val="23"/>
          <w:szCs w:val="23"/>
          <w:lang w:val="ru-RU" w:eastAsia="ru-RU" w:bidi="ar-SA"/>
        </w:rPr>
        <w:t xml:space="preserve">6</w:t>
      </w:r>
      <w:r>
        <w:rPr>
          <w:rFonts w:ascii="Liberation Serif" w:hAnsi="Liberation Serif" w:cs="Liberation Serif"/>
          <w:color w:val="000000"/>
          <w:sz w:val="23"/>
          <w:szCs w:val="23"/>
        </w:rPr>
        <w:t xml:space="preserve">. Персональный состав жюри муниципального  профессионального конкурса для учителей-логопедов, учителей-дефектологов, педагогов-психологов муниципальных образовательных учреждений  Серовского  городского округа «Я - профессионал» в 2025 году: </w:t>
      </w:r>
      <w:r/>
    </w:p>
    <w:p>
      <w:pPr>
        <w:pStyle w:val="653"/>
        <w:numPr>
          <w:ilvl w:val="0"/>
          <w:numId w:val="2"/>
        </w:numPr>
        <w:contextualSpacing/>
        <w:ind w:left="0" w:right="0" w:firstLine="567"/>
        <w:jc w:val="both"/>
        <w:spacing w:before="0"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3"/>
          <w:szCs w:val="23"/>
        </w:rPr>
        <w:t xml:space="preserve">Синякова Мария Валерьевна, учитель-логопед филиала МАДОУ № 2 «Родничок» - детского сада № 11 «Золотой ключик», руководитель ГМО учителей-логопедов;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53"/>
        <w:numPr>
          <w:ilvl w:val="0"/>
          <w:numId w:val="2"/>
        </w:numPr>
        <w:contextualSpacing/>
        <w:ind w:left="0" w:right="0" w:firstLine="567"/>
        <w:jc w:val="both"/>
        <w:spacing w:before="0"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3"/>
          <w:szCs w:val="23"/>
        </w:rPr>
        <w:t xml:space="preserve">Ульянова Ольга Александровна, педагог-психолог МАДОУ №38 «Елочка», руководитель ГМО педагогов-психологов ДОО, член жюри;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53"/>
        <w:numPr>
          <w:ilvl w:val="0"/>
          <w:numId w:val="2"/>
        </w:numPr>
        <w:contextualSpacing/>
        <w:ind w:left="0" w:right="0" w:firstLine="567"/>
        <w:jc w:val="both"/>
        <w:spacing w:before="0"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3"/>
          <w:szCs w:val="23"/>
        </w:rPr>
        <w:t xml:space="preserve">Каменских Светлана Валентиновна, учитель-дефектолог МАДОУ №38 «Елочка», руководитель ГМО учителей-дефектологов, член жюри;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53"/>
        <w:numPr>
          <w:ilvl w:val="0"/>
          <w:numId w:val="2"/>
        </w:numPr>
        <w:contextualSpacing/>
        <w:ind w:left="0" w:right="0" w:firstLine="567"/>
        <w:jc w:val="both"/>
        <w:spacing w:before="0"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3"/>
          <w:szCs w:val="23"/>
        </w:rPr>
        <w:t xml:space="preserve">Шитова Марина Ивановна, заместитель директора  МАОУ СОШ №20, руководитель ГМО педагогов-психологов ОО, член жюри.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ind w:left="0" w:right="0" w:firstLine="567"/>
        <w:jc w:val="both"/>
        <w:spacing w:before="0" w:after="0" w:line="240" w:lineRule="auto"/>
        <w:rPr>
          <w:rFonts w:ascii="Liberation Serif" w:hAnsi="Liberation Serif" w:cs="Liberation Serif"/>
          <w:sz w:val="23"/>
          <w:szCs w:val="23"/>
        </w:rPr>
      </w:pPr>
      <w:r>
        <w:rPr>
          <w:rFonts w:ascii="Liberation Serif" w:hAnsi="Liberation Serif" w:cs="Liberation Serif"/>
          <w:sz w:val="23"/>
          <w:szCs w:val="23"/>
        </w:rPr>
      </w:r>
      <w:r>
        <w:rPr>
          <w:rFonts w:ascii="Liberation Serif" w:hAnsi="Liberation Serif" w:cs="Liberation Serif"/>
          <w:sz w:val="23"/>
          <w:szCs w:val="23"/>
        </w:rPr>
      </w:r>
    </w:p>
    <w:p>
      <w:pPr>
        <w:pStyle w:val="623"/>
        <w:ind w:firstLine="567"/>
        <w:jc w:val="center"/>
        <w:spacing w:before="0"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II. Цель и задачи Конкурса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ind w:firstLine="567"/>
        <w:jc w:val="both"/>
        <w:spacing w:before="0"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2.1. Конкурс проводится с целью повышения уровня профессиональной компетентности учителей-логопедов, учителей-дефектологов, педагогов-психологов муниципальных образовательных организаций СГО (далее специалистов МОО СГО), предс</w:t>
      </w:r>
      <w:r>
        <w:rPr>
          <w:rFonts w:ascii="Liberation Serif" w:hAnsi="Liberation Serif" w:cs="Liberation Serif"/>
          <w:color w:val="000000"/>
          <w:sz w:val="23"/>
          <w:szCs w:val="23"/>
        </w:rPr>
        <w:t xml:space="preserve">тавления передового опыта работы, поддержки инновационных разработок и технологий при организации образовательной деятельности обучающихся с ограниченными возможностями здоровья (далее – ОВЗ) и инвалидностью, утверждения приоритетов образования в обществе.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Style w:val="623"/>
        <w:ind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2.2. Основные задачи Конкурса: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ind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1) Стимулировать рост профессионального мастерства специалистов МОО СГО;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ind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2) Способствовать выявлению и распространению передового педагогического опыта по реализации коррекционно-развивающего сопровождения обучающихся с ОВЗ и инвалидностью;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ind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3) Создать условия для демонстрации и распространения инновационных педагогических технологий и современных форм работы с детьми с ОВЗ и инвалидностью;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ind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4) Создать условия для повышения творческой активности специалистов в МОО СГО в области дефектологии и психологии, для их личностной и профессиональной самореализации;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ind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5) Активизировать инновационную работу специалистов-новаторов в процессе освоения современных программ, методик и технологий обучения,  воспитания и развития обучающихся с ОВЗ и инвалидностью.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Style w:val="623"/>
        <w:ind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sz w:val="23"/>
          <w:szCs w:val="23"/>
        </w:rPr>
      </w:pPr>
      <w:r>
        <w:rPr>
          <w:rFonts w:ascii="Liberation Serif" w:hAnsi="Liberation Serif" w:cs="Liberation Serif"/>
          <w:sz w:val="23"/>
          <w:szCs w:val="23"/>
        </w:rPr>
      </w:r>
      <w:r>
        <w:rPr>
          <w:rFonts w:ascii="Liberation Serif" w:hAnsi="Liberation Serif" w:cs="Liberation Serif"/>
          <w:sz w:val="23"/>
          <w:szCs w:val="23"/>
        </w:rPr>
      </w:r>
    </w:p>
    <w:p>
      <w:pPr>
        <w:pStyle w:val="623"/>
        <w:ind w:firstLine="567"/>
        <w:jc w:val="center"/>
        <w:spacing w:before="0"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III. Участники Конкурса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jc w:val="both"/>
        <w:spacing w:before="0"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/>
      <w:bookmarkStart w:id="1" w:name="_30j0zll"/>
      <w:r/>
      <w:bookmarkEnd w:id="1"/>
      <w:r>
        <w:rPr>
          <w:rFonts w:ascii="Liberation Serif" w:hAnsi="Liberation Serif" w:cs="Liberation Serif"/>
          <w:color w:val="000000"/>
          <w:sz w:val="23"/>
          <w:szCs w:val="23"/>
        </w:rPr>
        <w:tab/>
        <w:t xml:space="preserve">3.1. В Конкурсе могут принимать участие специалисты: </w:t>
      </w:r>
      <w:r>
        <w:rPr>
          <w:rFonts w:ascii="Liberation Serif" w:hAnsi="Liberation Serif" w:cs="Liberation Serif"/>
          <w:sz w:val="23"/>
          <w:szCs w:val="23"/>
        </w:rPr>
        <w:t xml:space="preserve">учителя-дефектологи (учитель-логопед, сурдопедагог, олигофренопедагог, тифлопедагог), педагоги-психологи муниципальных </w:t>
      </w:r>
      <w:r>
        <w:rPr>
          <w:rFonts w:ascii="Liberation Serif" w:hAnsi="Liberation Serif" w:cs="Liberation Serif"/>
          <w:color w:val="000000"/>
          <w:sz w:val="23"/>
          <w:szCs w:val="23"/>
        </w:rPr>
        <w:t xml:space="preserve">дошкольных образовательных организаций, общеобразовательных организаций, центров психолого-педагогической, социальной и медицинской помощи, расположенных на территории СГО.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ind w:firstLine="708"/>
        <w:jc w:val="both"/>
        <w:spacing w:before="0" w:after="0" w:line="240" w:lineRule="auto"/>
        <w:widowControl w:val="off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3.2. К участию в конкурсной</w:t>
      </w:r>
      <w:r>
        <w:rPr>
          <w:rFonts w:ascii="Liberation Serif" w:hAnsi="Liberation Serif" w:cs="Liberation Serif"/>
          <w:color w:val="000000"/>
          <w:sz w:val="23"/>
          <w:szCs w:val="23"/>
        </w:rPr>
        <w:t xml:space="preserve"> номинации «Лучший молодой специалист писхолого-педагогического сопровождения» допускаются педагоги со стажем работы по должности «учитель-логопед», «учитель-дефектолог» (сурдопедагог, олигофренопедагог, тифлопедагог), «педагог-психолог» не более трёх лет.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Style w:val="623"/>
        <w:jc w:val="both"/>
        <w:spacing w:before="0" w:after="0" w:line="240" w:lineRule="auto"/>
        <w:widowControl w:val="off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ab/>
        <w:t xml:space="preserve">3.3. Заявка на участие в Конкурсе принимается как лично от педагогов, так и от образовательных организаций. </w:t>
      </w:r>
      <w:r>
        <w:rPr>
          <w:rFonts w:ascii="Liberation Serif" w:hAnsi="Liberation Serif"/>
          <w:sz w:val="23"/>
          <w:szCs w:val="23"/>
        </w:rPr>
      </w:r>
    </w:p>
    <w:p>
      <w:pPr>
        <w:pStyle w:val="623"/>
        <w:jc w:val="both"/>
        <w:spacing w:before="0" w:after="0" w:line="240" w:lineRule="auto"/>
        <w:widowControl w:val="off"/>
        <w:rPr>
          <w:rFonts w:ascii="Liberation Serif" w:hAnsi="Liberation Serif" w:cs="Liberation Serif"/>
          <w:sz w:val="23"/>
          <w:szCs w:val="23"/>
        </w:rPr>
      </w:pPr>
      <w:r>
        <w:rPr>
          <w:rFonts w:ascii="Liberation Serif" w:hAnsi="Liberation Serif" w:cs="Liberation Serif"/>
          <w:sz w:val="23"/>
          <w:szCs w:val="23"/>
        </w:rPr>
      </w:r>
      <w:r>
        <w:rPr>
          <w:rFonts w:ascii="Liberation Serif" w:hAnsi="Liberation Serif" w:cs="Liberation Serif"/>
          <w:sz w:val="23"/>
          <w:szCs w:val="23"/>
        </w:rPr>
      </w:r>
    </w:p>
    <w:p>
      <w:pPr>
        <w:pStyle w:val="623"/>
        <w:ind w:firstLine="567"/>
        <w:jc w:val="center"/>
        <w:spacing w:before="0"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IV. Номинации Конкурса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jc w:val="both"/>
        <w:spacing w:before="0"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Участие в Конкурсе проходит по следующим номинациям: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ind w:firstLine="720"/>
        <w:jc w:val="both"/>
        <w:spacing w:before="0"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1) «Лучший учитель-логопед Серовского городского округа».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ind w:firstLine="720"/>
        <w:jc w:val="both"/>
        <w:spacing w:before="0" w:after="0" w:line="240" w:lineRule="auto"/>
        <w:widowControl w:val="off"/>
        <w:rPr>
          <w:rFonts w:ascii="Liberation Serif" w:hAnsi="Liberation Serif" w:cs="Liberation Serif"/>
          <w:color w:val="000000"/>
          <w:sz w:val="24"/>
          <w:szCs w:val="24"/>
        </w:rPr>
      </w:pPr>
      <w:r/>
      <w:bookmarkStart w:id="2" w:name="_1fob9te"/>
      <w:r/>
      <w:bookmarkEnd w:id="2"/>
      <w:r>
        <w:rPr>
          <w:rFonts w:ascii="Liberation Serif" w:hAnsi="Liberation Serif" w:cs="Liberation Serif"/>
          <w:color w:val="000000"/>
          <w:sz w:val="23"/>
          <w:szCs w:val="23"/>
        </w:rPr>
        <w:t xml:space="preserve">2) «Лучший учитель-дефектолог Серовского городского округа».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Style w:val="623"/>
        <w:ind w:firstLine="720"/>
        <w:jc w:val="both"/>
        <w:spacing w:before="0" w:after="0" w:line="240" w:lineRule="auto"/>
        <w:widowControl w:val="off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3) «Лучший педагог-психолог Серовского городского округа».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Style w:val="623"/>
        <w:ind w:firstLine="720"/>
        <w:jc w:val="both"/>
        <w:spacing w:before="0" w:after="0" w:line="240" w:lineRule="auto"/>
        <w:widowControl w:val="off"/>
        <w:rPr>
          <w:rFonts w:ascii="Liberation Serif" w:hAnsi="Liberation Serif" w:cs="Liberation Serif"/>
          <w:color w:val="000000"/>
          <w:sz w:val="24"/>
          <w:szCs w:val="24"/>
        </w:rPr>
      </w:pPr>
      <w:r/>
      <w:bookmarkStart w:id="3" w:name="_3znysh7"/>
      <w:r/>
      <w:bookmarkEnd w:id="3"/>
      <w:r>
        <w:rPr>
          <w:rFonts w:ascii="Liberation Serif" w:hAnsi="Liberation Serif" w:cs="Liberation Serif"/>
          <w:color w:val="000000"/>
          <w:sz w:val="23"/>
          <w:szCs w:val="23"/>
        </w:rPr>
        <w:t xml:space="preserve">4) «</w:t>
      </w:r>
      <w:r>
        <w:rPr>
          <w:rFonts w:ascii="Liberation Serif" w:hAnsi="Liberation Serif" w:cs="Liberation Serif"/>
          <w:sz w:val="23"/>
          <w:szCs w:val="23"/>
        </w:rPr>
        <w:t xml:space="preserve">Лучший молодой специалист психолого-педагогического сопровождения </w:t>
      </w:r>
      <w:r>
        <w:rPr>
          <w:rFonts w:ascii="Liberation Serif" w:hAnsi="Liberation Serif" w:cs="Liberation Serif"/>
          <w:color w:val="000000"/>
          <w:sz w:val="23"/>
          <w:szCs w:val="23"/>
        </w:rPr>
        <w:t xml:space="preserve">Серовского городского округа».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Style w:val="623"/>
        <w:ind w:firstLine="720"/>
        <w:jc w:val="both"/>
        <w:spacing w:before="0" w:after="0" w:line="240" w:lineRule="auto"/>
        <w:widowControl w:val="off"/>
        <w:rPr>
          <w:rFonts w:ascii="Liberation Serif" w:hAnsi="Liberation Serif" w:cs="Liberation Serif"/>
          <w:color w:val="000000"/>
          <w:sz w:val="23"/>
          <w:szCs w:val="23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</w:r>
      <w:r>
        <w:rPr>
          <w:rFonts w:ascii="Liberation Serif" w:hAnsi="Liberation Serif" w:cs="Liberation Serif"/>
          <w:color w:val="000000"/>
          <w:sz w:val="23"/>
          <w:szCs w:val="23"/>
        </w:rPr>
      </w:r>
    </w:p>
    <w:p>
      <w:pPr>
        <w:pStyle w:val="623"/>
        <w:ind w:firstLine="567"/>
        <w:jc w:val="center"/>
        <w:spacing w:before="0"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V. Порядок и сроки проведения Конкурса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ind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5.1. Конкурс проводится в два этапа: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ind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  <w:lang w:val="en-US"/>
        </w:rPr>
        <w:t xml:space="preserve">I</w:t>
      </w:r>
      <w:r>
        <w:rPr>
          <w:rFonts w:ascii="Liberation Serif" w:hAnsi="Liberation Serif" w:cs="Liberation Serif"/>
          <w:color w:val="000000"/>
          <w:sz w:val="23"/>
          <w:szCs w:val="23"/>
        </w:rPr>
        <w:t xml:space="preserve"> этап (заочный) - с 13 января 2025 года по 31 января 2025 года. Он включает в себя прием заявок </w:t>
      </w:r>
      <w:r>
        <w:rPr>
          <w:rFonts w:ascii="Liberation Serif" w:hAnsi="Liberation Serif" w:cs="Liberation Serif"/>
          <w:i/>
          <w:color w:val="000000"/>
          <w:sz w:val="23"/>
          <w:szCs w:val="23"/>
        </w:rPr>
        <w:t xml:space="preserve">(см. п. 5.6.)</w:t>
      </w:r>
      <w:r>
        <w:rPr>
          <w:rFonts w:ascii="Liberation Serif" w:hAnsi="Liberation Serif" w:cs="Liberation Serif"/>
          <w:color w:val="000000"/>
          <w:sz w:val="23"/>
          <w:szCs w:val="23"/>
        </w:rPr>
        <w:t xml:space="preserve"> и конкурсных материалов: «Интернет-портфолио» - для участников 1 - 3 номинаций (активная ссылка указывается в заявке),</w:t>
      </w:r>
      <w:r>
        <w:rPr>
          <w:rFonts w:ascii="Liberation Serif" w:hAnsi="Liberation Serif" w:cs="Liberation Serif"/>
          <w:sz w:val="23"/>
          <w:szCs w:val="23"/>
        </w:rPr>
        <w:t xml:space="preserve"> «Самопрезентация» - для участников 4 номинации (видеоролик/активная ссылка на облачный сервис указывается в заявке, если видеоролик большого размера).</w:t>
      </w:r>
      <w:r>
        <w:rPr>
          <w:rFonts w:ascii="Liberation Serif" w:hAnsi="Liberation Serif" w:cs="Liberation Serif"/>
          <w:color w:val="ff0000"/>
          <w:sz w:val="23"/>
          <w:szCs w:val="23"/>
        </w:rPr>
        <w:t xml:space="preserve"> </w:t>
      </w:r>
      <w:r>
        <w:rPr>
          <w:rFonts w:ascii="Liberation Serif" w:hAnsi="Liberation Serif" w:cs="Liberation Serif"/>
          <w:sz w:val="23"/>
          <w:szCs w:val="23"/>
        </w:rPr>
        <w:t xml:space="preserve">Продолжительность видеоролика – до 180 секунд. 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ind w:firstLine="567"/>
        <w:jc w:val="both"/>
        <w:spacing w:before="0" w:after="0" w:line="240" w:lineRule="auto"/>
        <w:widowControl w:val="off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С 3 февраля 2025 года по 14 февраля 2025 года – экспертная оценка конкурсных работ участников, составление графика посещений членами жюри открытых педагогических форм педагогов и мастер-классов;</w:t>
      </w:r>
      <w:r>
        <w:rPr>
          <w:rFonts w:ascii="Liberation Serif" w:hAnsi="Liberation Serif"/>
          <w:sz w:val="23"/>
          <w:szCs w:val="23"/>
        </w:rPr>
      </w:r>
    </w:p>
    <w:p>
      <w:pPr>
        <w:pStyle w:val="623"/>
        <w:ind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  <w:lang w:val="en-US"/>
        </w:rPr>
        <w:t xml:space="preserve">II</w:t>
      </w:r>
      <w:r>
        <w:rPr>
          <w:rFonts w:ascii="Liberation Serif" w:hAnsi="Liberation Serif" w:cs="Liberation Serif"/>
          <w:color w:val="000000"/>
          <w:sz w:val="23"/>
          <w:szCs w:val="23"/>
        </w:rPr>
        <w:t xml:space="preserve"> этап (очный) – с 17 февраля 2025 года по 28 февраля 2025 года: просмотр и экспертная оценка мастер-классов и открытых педагогических форм участников.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ind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Во </w:t>
      </w:r>
      <w:r>
        <w:rPr>
          <w:rFonts w:ascii="Liberation Serif" w:hAnsi="Liberation Serif" w:cs="Liberation Serif"/>
          <w:color w:val="000000"/>
          <w:sz w:val="23"/>
          <w:szCs w:val="23"/>
          <w:lang w:val="en-US"/>
        </w:rPr>
        <w:t xml:space="preserve">II</w:t>
      </w:r>
      <w:r>
        <w:rPr>
          <w:rFonts w:ascii="Liberation Serif" w:hAnsi="Liberation Serif" w:cs="Liberation Serif"/>
          <w:color w:val="000000"/>
          <w:sz w:val="23"/>
          <w:szCs w:val="23"/>
        </w:rPr>
        <w:t xml:space="preserve"> этапе конкурса участие принимают конкурсанты, занявшие по итогам </w:t>
      </w:r>
      <w:r>
        <w:rPr>
          <w:rFonts w:ascii="Liberation Serif" w:hAnsi="Liberation Serif" w:cs="Liberation Serif"/>
          <w:color w:val="000000"/>
          <w:sz w:val="23"/>
          <w:szCs w:val="23"/>
          <w:lang w:val="en-US"/>
        </w:rPr>
        <w:t xml:space="preserve">I</w:t>
      </w:r>
      <w:r>
        <w:rPr>
          <w:rFonts w:ascii="Liberation Serif" w:hAnsi="Liberation Serif" w:cs="Liberation Serif"/>
          <w:color w:val="000000"/>
          <w:sz w:val="23"/>
          <w:szCs w:val="23"/>
        </w:rPr>
        <w:t xml:space="preserve"> этапа позиции с 1 по 5 (включительно) в рейтинге по каждой номинации конкурса.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Style w:val="623"/>
        <w:ind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В рамках финала конкурса проводится очное конкурсное испытание - «Мастер-класс» или «Открытое групповое занятие/ урок».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Style w:val="623"/>
        <w:ind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1) Конкурсное испытание «Мастер-класс» проводится индивидуально каждым участником конкурса по выбранной им теме с привлечением в качестве участников других педагогов образовательной организации (при необходимости).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Style w:val="623"/>
        <w:ind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Формат конкурсного испытания: публичная индивидуальная демонстрация образовательных коррекционно-развивающих технологий (методы, эффективные приёмы).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Style w:val="623"/>
        <w:ind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 </w:t>
      </w:r>
      <w:r>
        <w:rPr>
          <w:rFonts w:ascii="Liberation Serif" w:hAnsi="Liberation Serif" w:cs="Liberation Serif"/>
          <w:color w:val="000000"/>
          <w:sz w:val="23"/>
          <w:szCs w:val="23"/>
        </w:rPr>
        <w:t xml:space="preserve">Регламент: выступление участника конкурса – до 30 минут, вопросы членов жюри и ответы участника конкурса – до 10 минут.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ind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2) Конкурсное испытание «Открытое групповое занятие/урок» с детьми проводится участником конкурса с учётом его специализации в образовательной организации.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Style w:val="623"/>
        <w:ind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Формат конкурсного испытания: открытое групповое учебное (коррекционное) занятие/ урок с детьми и ответы на вопросы членов жюри.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Style w:val="623"/>
        <w:ind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Регламент: проведение занятия (до 30 минут) или урока (до 40 минут), ответы на вопросы членов жюри – до 10 минут.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Style w:val="623"/>
        <w:ind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В случае неблагоприятной эпидемиологической обстановки в СГО этот этап будет проходить заочно. </w:t>
      </w:r>
      <w:r>
        <w:rPr>
          <w:rFonts w:ascii="Liberation Serif" w:hAnsi="Liberation Serif" w:cs="Liberation Serif"/>
          <w:sz w:val="23"/>
          <w:szCs w:val="23"/>
        </w:rPr>
        <w:t xml:space="preserve">Участникам необходимо предоставить видеоролик мастер-класса  и видеоролик открытого группового занятия/ урока с детьми.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ind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5.2. Соискатели в</w:t>
      </w:r>
      <w:r>
        <w:rPr>
          <w:rFonts w:ascii="Liberation Serif" w:hAnsi="Liberation Serif" w:cs="Liberation Serif"/>
          <w:color w:val="000000"/>
          <w:sz w:val="23"/>
          <w:szCs w:val="23"/>
        </w:rPr>
        <w:t xml:space="preserve"> номинации «Лучший молодой специалист психолого-педагогического и коррекционного сопровождения» предоставляют для экспертной оценки «Самопрезентацию» и демонстрируют жюри открытую педагогическую форму  Технологическая карта занятия/урока также оценивается.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ind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5.3. Соискатели в номинациях «Лучший учитель-логопед Серовского городского округа», «Лучший учитель-дефектолог Серовского городского округа», «Лучший педагог-психолог Серовского городского округа» представляют для экспертной оценки «Интернет-портфолио»</w:t>
      </w:r>
      <w:r>
        <w:rPr>
          <w:rFonts w:ascii="Liberation Serif" w:hAnsi="Liberation Serif" w:cs="Liberation Serif"/>
          <w:sz w:val="23"/>
          <w:szCs w:val="23"/>
        </w:rPr>
        <w:t xml:space="preserve"> и демонстрируют жюри открытую педагогическую форму или мастер-класс </w:t>
      </w:r>
      <w:r>
        <w:rPr>
          <w:rFonts w:ascii="Liberation Serif" w:hAnsi="Liberation Serif" w:cs="Liberation Serif"/>
          <w:color w:val="000000"/>
          <w:sz w:val="23"/>
          <w:szCs w:val="23"/>
        </w:rPr>
        <w:t xml:space="preserve">(выбор конкурсант осуществляет самостоятельно)</w:t>
      </w:r>
      <w:r>
        <w:rPr>
          <w:rFonts w:ascii="Liberation Serif" w:hAnsi="Liberation Serif" w:cs="Liberation Serif"/>
          <w:sz w:val="23"/>
          <w:szCs w:val="23"/>
        </w:rPr>
        <w:t xml:space="preserve">. Оценке жюри подлежит также </w:t>
      </w:r>
      <w:r>
        <w:rPr>
          <w:rFonts w:ascii="Liberation Serif" w:hAnsi="Liberation Serif" w:cs="Liberation Serif"/>
          <w:color w:val="000000"/>
          <w:sz w:val="23"/>
          <w:szCs w:val="23"/>
        </w:rPr>
        <w:t xml:space="preserve">технологическая карта занятия/урока или конспект мастер-класса.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ind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sz w:val="23"/>
          <w:szCs w:val="23"/>
        </w:rPr>
        <w:t xml:space="preserve">5.4. Подведение итогов конкурса с последующим награждением состоится не позднее 10 марта 2025</w:t>
      </w:r>
      <w:r>
        <w:rPr>
          <w:rFonts w:ascii="Liberation Serif" w:hAnsi="Liberation Serif" w:cs="Liberation Serif"/>
          <w:color w:val="000000"/>
          <w:sz w:val="23"/>
          <w:szCs w:val="23"/>
        </w:rPr>
        <w:t xml:space="preserve"> года. Время и место церемонии награждения будет сообщено дополнительно.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Style w:val="623"/>
        <w:ind w:firstLine="567"/>
        <w:jc w:val="both"/>
        <w:spacing w:before="0" w:after="0" w:line="240" w:lineRule="auto"/>
        <w:widowControl w:val="off"/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5.5. Заявка и конкурсные материалы предоставляются в </w:t>
      </w:r>
      <w:r>
        <w:rPr>
          <w:rFonts w:ascii="Liberation Serif" w:hAnsi="Liberation Serif" w:cs="Liberation Serif"/>
          <w:sz w:val="23"/>
          <w:szCs w:val="23"/>
        </w:rPr>
        <w:t xml:space="preserve">электронном виде</w:t>
      </w:r>
      <w:r>
        <w:rPr>
          <w:rFonts w:ascii="Liberation Serif" w:hAnsi="Liberation Serif" w:cs="Liberation Serif"/>
          <w:color w:val="000000"/>
          <w:sz w:val="23"/>
          <w:szCs w:val="23"/>
        </w:rPr>
        <w:t xml:space="preserve"> на электронную почту: для учителей-дефектологов и учителей-логопедов - </w:t>
      </w:r>
      <w:hyperlink r:id="rId9" w:tooltip="mailto:S-Mariya75@yandex.ru" w:history="1">
        <w:r>
          <w:rPr>
            <w:rFonts w:ascii="Liberation Serif" w:hAnsi="Liberation Serif" w:cs="Liberation Serif"/>
            <w:color w:val="0000ff"/>
            <w:sz w:val="23"/>
            <w:szCs w:val="23"/>
            <w:u w:val="single"/>
          </w:rPr>
          <w:t xml:space="preserve">S-Mariya75@yandex.ru</w:t>
        </w:r>
      </w:hyperlink>
      <w:r>
        <w:rPr>
          <w:rFonts w:ascii="Liberation Serif" w:hAnsi="Liberation Serif" w:cs="Liberation Serif"/>
          <w:color w:val="0000ff"/>
          <w:sz w:val="23"/>
          <w:szCs w:val="23"/>
          <w:u w:val="single"/>
        </w:rPr>
        <w:t xml:space="preserve">,</w:t>
      </w:r>
      <w:r>
        <w:rPr>
          <w:rFonts w:ascii="Liberation Serif" w:hAnsi="Liberation Serif" w:cs="Liberation Serif"/>
          <w:color w:val="0000ff"/>
          <w:sz w:val="23"/>
          <w:szCs w:val="23"/>
        </w:rPr>
        <w:t xml:space="preserve"> </w:t>
      </w:r>
      <w:r>
        <w:rPr>
          <w:rFonts w:ascii="Liberation Serif" w:hAnsi="Liberation Serif" w:cs="Liberation Serif"/>
          <w:sz w:val="23"/>
          <w:szCs w:val="23"/>
        </w:rPr>
        <w:t xml:space="preserve">для педагогов-психологов ДОО </w:t>
      </w:r>
      <w:r>
        <w:rPr>
          <w:rFonts w:ascii="Liberation Serif" w:hAnsi="Liberation Serif" w:cs="Liberation Serif"/>
          <w:b/>
          <w:sz w:val="23"/>
          <w:szCs w:val="23"/>
        </w:rPr>
        <w:t xml:space="preserve">-</w:t>
      </w:r>
      <w:r>
        <w:rPr>
          <w:rFonts w:ascii="Liberation Serif" w:hAnsi="Liberation Serif"/>
          <w:sz w:val="23"/>
          <w:szCs w:val="23"/>
        </w:rPr>
        <w:t xml:space="preserve"> </w:t>
      </w:r>
      <w:hyperlink r:id="rId10" w:tooltip="mailto:kabodkooa@mail.ru" w:history="1">
        <w:r>
          <w:rPr>
            <w:rStyle w:val="639"/>
            <w:rFonts w:ascii="Liberation Serif" w:hAnsi="Liberation Serif" w:cs="Liberation Serif"/>
            <w:sz w:val="23"/>
            <w:szCs w:val="23"/>
          </w:rPr>
          <w:t xml:space="preserve">kabodkooa@mail.ru</w:t>
        </w:r>
      </w:hyperlink>
      <w:r>
        <w:rPr>
          <w:rFonts w:ascii="Liberation Serif" w:hAnsi="Liberation Serif" w:cs="Liberation Serif"/>
          <w:b/>
          <w:sz w:val="23"/>
          <w:szCs w:val="23"/>
        </w:rPr>
        <w:t xml:space="preserve"> </w:t>
      </w:r>
      <w:r>
        <w:rPr>
          <w:rFonts w:ascii="Liberation Serif" w:hAnsi="Liberation Serif" w:cs="Liberation Serif"/>
          <w:sz w:val="23"/>
          <w:szCs w:val="23"/>
        </w:rPr>
        <w:t xml:space="preserve">для педагогов-психологов ОО - </w:t>
      </w:r>
      <w:r>
        <w:rPr>
          <w:rFonts w:ascii="Liberation Serif" w:hAnsi="Liberation Serif" w:cs="Liberation Serif"/>
          <w:color w:val="0000ff"/>
          <w:sz w:val="23"/>
          <w:szCs w:val="23"/>
          <w:u w:val="single"/>
        </w:rPr>
        <w:t xml:space="preserve">Shitova65@rambler.ru</w:t>
      </w:r>
      <w:r>
        <w:rPr>
          <w:rFonts w:ascii="Liberation Serif" w:hAnsi="Liberation Serif" w:cs="Liberation Serif"/>
          <w:sz w:val="23"/>
          <w:szCs w:val="23"/>
        </w:rPr>
        <w:t xml:space="preserve"> с пометкой «На конкурс «Лучший специалист МОО СГО», ФИО участника.</w:t>
      </w:r>
      <w:r/>
    </w:p>
    <w:p>
      <w:pPr>
        <w:pStyle w:val="623"/>
        <w:ind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3"/>
          <w:szCs w:val="23"/>
        </w:rPr>
        <w:t xml:space="preserve">Конкурсные материалы: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ind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sz w:val="23"/>
          <w:szCs w:val="23"/>
        </w:rPr>
        <w:t xml:space="preserve">- «Интернет-портфолио» участника </w:t>
      </w:r>
      <w:r>
        <w:rPr>
          <w:rFonts w:ascii="Liberation Serif" w:hAnsi="Liberation Serif" w:cs="Liberation Serif"/>
          <w:color w:val="000000"/>
          <w:sz w:val="23"/>
          <w:szCs w:val="23"/>
        </w:rPr>
        <w:t xml:space="preserve">муниципального конкурса профессионального мастерства «Я - профессионал» на территории Серовского городского округа (ссылка на сайт, блог);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Style w:val="623"/>
        <w:ind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- </w:t>
      </w:r>
      <w:r>
        <w:rPr>
          <w:rFonts w:ascii="Liberation Serif" w:hAnsi="Liberation Serif" w:cs="Liberation Serif"/>
          <w:sz w:val="23"/>
          <w:szCs w:val="23"/>
        </w:rPr>
        <w:t xml:space="preserve">видеоролик «Самопрезентация»;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ind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- видеоролик «Мастер-класс» (в случае неблагоприятной эпидемиологической обстановки в СГО);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ind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- видеоролик «Открытое групповое занятие/ урок с детьми» (в случае неблагоприятной эпидемиологической обстановки в СГО);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Style w:val="623"/>
        <w:ind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- технологическая карта ОПФ с обучающимися или конспект мастер-класса в электронном и печатном виде.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Style w:val="623"/>
        <w:ind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В случае больших объёмов видеоматериалов конкурсант загружает их на облачные сервисы, открывает доступ и делится ссылкой с организаторами и членами жюри конкурса.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Style w:val="623"/>
        <w:ind w:firstLine="353"/>
        <w:jc w:val="both"/>
        <w:spacing w:before="0" w:after="15"/>
        <w:widowControl w:val="off"/>
        <w:tabs>
          <w:tab w:val="left" w:pos="567" w:leader="none"/>
          <w:tab w:val="clear" w:pos="720" w:leader="none"/>
        </w:tabs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5.6. Форма заявки для участия в Конкурсе: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Style w:val="623"/>
        <w:ind w:firstLine="353"/>
        <w:jc w:val="center"/>
        <w:spacing w:before="0" w:after="15"/>
        <w:widowControl w:val="off"/>
        <w:tabs>
          <w:tab w:val="left" w:pos="567" w:leader="none"/>
          <w:tab w:val="clear" w:pos="720" w:leader="none"/>
        </w:tabs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Заявка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Style w:val="623"/>
        <w:jc w:val="center"/>
        <w:spacing w:before="0" w:after="8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на участие в муниципальном профессиональном конкурсе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jc w:val="center"/>
        <w:spacing w:before="0" w:after="8"/>
        <w:widowControl w:val="off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 </w:t>
      </w:r>
      <w:r>
        <w:rPr>
          <w:rFonts w:ascii="Liberation Serif" w:hAnsi="Liberation Serif" w:cs="Liberation Serif"/>
          <w:color w:val="000000"/>
          <w:sz w:val="23"/>
          <w:szCs w:val="23"/>
        </w:rPr>
        <w:t xml:space="preserve">для учителей-логопедов, учителей-дефектологов, педагогов-психологов муниципальных образовательных учреждений Серовского  городского округа «Я - профессионал» 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Style w:val="623"/>
        <w:ind w:firstLine="353"/>
        <w:jc w:val="right"/>
        <w:spacing w:before="0" w:after="15"/>
        <w:widowControl w:val="off"/>
        <w:rPr>
          <w:rFonts w:ascii="Liberation Serif" w:hAnsi="Liberation Serif" w:cs="Liberation Serif"/>
          <w:i/>
          <w:color w:val="000000"/>
          <w:sz w:val="16"/>
          <w:szCs w:val="16"/>
        </w:rPr>
      </w:pPr>
      <w:r>
        <w:rPr>
          <w:rFonts w:ascii="Liberation Serif" w:hAnsi="Liberation Serif" w:cs="Liberation Serif"/>
          <w:i/>
          <w:color w:val="000000"/>
          <w:sz w:val="16"/>
          <w:szCs w:val="16"/>
        </w:rPr>
      </w:r>
      <w:r>
        <w:rPr>
          <w:rFonts w:ascii="Liberation Serif" w:hAnsi="Liberation Serif" w:cs="Liberation Serif"/>
          <w:i/>
          <w:color w:val="000000"/>
          <w:sz w:val="16"/>
          <w:szCs w:val="16"/>
        </w:rPr>
      </w:r>
    </w:p>
    <w:tbl>
      <w:tblPr>
        <w:tblW w:w="9540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1077"/>
        <w:gridCol w:w="1619"/>
        <w:gridCol w:w="1440"/>
        <w:gridCol w:w="3780"/>
        <w:gridCol w:w="1624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623"/>
              <w:jc w:val="center"/>
              <w:spacing w:before="0" w:after="0" w:line="240" w:lineRule="auto"/>
              <w:widowControl w:val="off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Наименование МОО СГО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9" w:type="dxa"/>
            <w:textDirection w:val="lrTb"/>
            <w:noWrap w:val="false"/>
          </w:tcPr>
          <w:p>
            <w:pPr>
              <w:pStyle w:val="623"/>
              <w:jc w:val="center"/>
              <w:spacing w:before="0" w:after="0" w:line="240" w:lineRule="auto"/>
              <w:widowControl w:val="off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ФИО участника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textDirection w:val="lrTb"/>
            <w:noWrap w:val="false"/>
          </w:tcPr>
          <w:p>
            <w:pPr>
              <w:pStyle w:val="623"/>
              <w:jc w:val="center"/>
              <w:spacing w:before="0" w:after="0" w:line="240" w:lineRule="auto"/>
              <w:widowControl w:val="off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Должность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0" w:type="dxa"/>
            <w:textDirection w:val="lrTb"/>
            <w:noWrap w:val="false"/>
          </w:tcPr>
          <w:p>
            <w:pPr>
              <w:pStyle w:val="623"/>
              <w:jc w:val="center"/>
              <w:spacing w:before="0" w:after="0" w:line="240" w:lineRule="auto"/>
              <w:widowControl w:val="off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Ссылка на Интернет-портфолио участника/видеоролик «Самопрезентации»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4" w:type="dxa"/>
            <w:textDirection w:val="lrTb"/>
            <w:noWrap w:val="false"/>
          </w:tcPr>
          <w:p>
            <w:pPr>
              <w:pStyle w:val="623"/>
              <w:jc w:val="center"/>
              <w:spacing w:before="0" w:after="0" w:line="240" w:lineRule="auto"/>
              <w:widowControl w:val="off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Номинация/ стаж работы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widowControl w:val="off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9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widowControl w:val="off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widowControl w:val="off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0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widowControl w:val="off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4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widowControl w:val="off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r>
          </w:p>
        </w:tc>
      </w:tr>
    </w:tbl>
    <w:p>
      <w:pPr>
        <w:pStyle w:val="623"/>
        <w:ind w:firstLine="567"/>
        <w:jc w:val="center"/>
        <w:spacing w:before="0" w:after="0" w:line="240" w:lineRule="auto"/>
        <w:widowControl w:val="off"/>
        <w:rPr>
          <w:rFonts w:ascii="Liberation Serif" w:hAnsi="Liberation Serif" w:cs="Liberation Serif"/>
          <w:color w:val="000000"/>
          <w:sz w:val="23"/>
          <w:szCs w:val="23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</w:r>
      <w:r>
        <w:rPr>
          <w:rFonts w:ascii="Liberation Serif" w:hAnsi="Liberation Serif" w:cs="Liberation Serif"/>
          <w:color w:val="000000"/>
          <w:sz w:val="23"/>
          <w:szCs w:val="23"/>
        </w:rPr>
      </w:r>
    </w:p>
    <w:p>
      <w:pPr>
        <w:pStyle w:val="623"/>
        <w:ind w:firstLine="567"/>
        <w:jc w:val="center"/>
        <w:spacing w:before="0"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VI. Требования к конкурсным работам и критерии оценки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ind w:firstLine="567"/>
        <w:jc w:val="both"/>
        <w:spacing w:before="0"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6.1.  Критерии оценки конкурсных работ: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jc w:val="center"/>
        <w:spacing w:before="0"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ab/>
      </w:r>
      <w:r>
        <w:rPr>
          <w:rFonts w:ascii="Liberation Serif" w:hAnsi="Liberation Serif" w:cs="Liberation Serif"/>
          <w:sz w:val="23"/>
          <w:szCs w:val="23"/>
        </w:rPr>
        <w:t xml:space="preserve">Критерии оценивания «Интернет-Портфолио»</w:t>
      </w:r>
      <w:r>
        <w:rPr>
          <w:rFonts w:ascii="Liberation Serif" w:hAnsi="Liberation Serif" w:cs="Liberation Serif"/>
          <w:sz w:val="24"/>
          <w:szCs w:val="24"/>
        </w:rPr>
      </w:r>
    </w:p>
    <w:tbl>
      <w:tblPr>
        <w:tblW w:w="10033" w:type="dxa"/>
        <w:tblInd w:w="-252" w:type="dxa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2657"/>
        <w:gridCol w:w="3120"/>
        <w:gridCol w:w="4256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7" w:type="dxa"/>
            <w:textDirection w:val="lrTb"/>
            <w:noWrap w:val="false"/>
          </w:tcPr>
          <w:p>
            <w:pPr>
              <w:pStyle w:val="623"/>
              <w:jc w:val="center"/>
              <w:spacing w:before="0"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 xml:space="preserve">Критерии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textDirection w:val="lrTb"/>
            <w:noWrap w:val="false"/>
          </w:tcPr>
          <w:p>
            <w:pPr>
              <w:pStyle w:val="623"/>
              <w:jc w:val="center"/>
              <w:spacing w:before="0"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 xml:space="preserve">Показатель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6" w:type="dxa"/>
            <w:textDirection w:val="lrTb"/>
            <w:noWrap w:val="false"/>
          </w:tcPr>
          <w:p>
            <w:pPr>
              <w:pStyle w:val="623"/>
              <w:jc w:val="center"/>
              <w:spacing w:before="0"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 xml:space="preserve">Баллы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7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color w:val="000000"/>
                <w:sz w:val="23"/>
                <w:szCs w:val="23"/>
              </w:rPr>
              <w:t xml:space="preserve">Общие сведения </w:t>
            </w:r>
            <w:r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</w:r>
          </w:p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(ФИО, образование, место работы, занимаемая должность, педагогический стаж, стаж работы по специальности, квалификационная категория)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Информация соответствует тематике Конкурса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6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0 – информация не соответствует тематике Конкурса;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1 – информация соответствует тематике конкурса, заполнено не полностью;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2 – информация соответствует тематике конкурса, заполнено полностью, в соответствии требованиями к Интернет-Портфолио.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7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color w:val="000000"/>
                <w:sz w:val="23"/>
                <w:szCs w:val="23"/>
              </w:rPr>
              <w:t xml:space="preserve">Наличие публикаций </w:t>
            </w:r>
            <w:r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Количество публикаций (в том числе монографии, научные статьи, учебно-методические пособия, учебники) при наличии подтверждения (сканированные копии статей с указанием источника либо ссылки на публикации в электронных СМИ)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6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0 – у участника отсутствуют публикации;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1 – участник является автором 1-2 публикаций;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2 – участник является автором 3 и более публикаций.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7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color w:val="000000"/>
                <w:sz w:val="23"/>
                <w:szCs w:val="23"/>
              </w:rPr>
              <w:t xml:space="preserve">Наличие авторских материалов</w:t>
            </w:r>
            <w:r>
              <w:rPr>
                <w:rFonts w:ascii="Liberation Serif" w:hAnsi="Liberation Serif" w:cs="Liberation Serif"/>
                <w:i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Авторские материалы (программы, пособия, методики и т.д.) участника Конкурса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6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0 – авторские материалы по организации коррекционно-развивающей работы не представлены;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1 - авторские материалы по организации коррекционно-развивающей работы представлены;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2 - авторские материалы по организации коррекционно-развивающей работы представлены актуально и содержательно.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7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color w:val="000000"/>
                <w:sz w:val="23"/>
                <w:szCs w:val="23"/>
              </w:rPr>
              <w:t xml:space="preserve">Информация об обучающих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 мероприятиях, проведенных участником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Информация об обучающих мероприятиях (мастер-классах, семинарах, конференциях) для специалистов, педагогических работников, в которых принимал участ</w:t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ие за последние 3 года участник Конкурса в качестве докладчика с подтверждением (Сертификат или программа мероприятия с указанием в ней ФИО участника конкурса в качестве докладчика, ссылка на размещенную в сети Интернет информацию о проведении мероприятия)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6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0 – участник не принял участие в мероприятиях;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1 – участник принял участие в организации мероприятий;</w:t>
            </w:r>
            <w:r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r>
          </w:p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2 – участник принял участие в мероприятиях с докладом.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623"/>
        <w:spacing w:before="0"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Максимальное количество баллов - 8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Style w:val="623"/>
        <w:jc w:val="center"/>
        <w:spacing w:before="0" w:after="0" w:line="240" w:lineRule="auto"/>
        <w:widowControl w:val="off"/>
        <w:rPr>
          <w:rFonts w:ascii="Liberation Serif" w:hAnsi="Liberation Serif" w:cs="Liberation Serif"/>
          <w:sz w:val="23"/>
          <w:szCs w:val="23"/>
        </w:rPr>
      </w:pPr>
      <w:r>
        <w:rPr>
          <w:rFonts w:ascii="Liberation Serif" w:hAnsi="Liberation Serif" w:cs="Liberation Serif"/>
          <w:sz w:val="23"/>
          <w:szCs w:val="23"/>
        </w:rPr>
      </w:r>
      <w:r>
        <w:rPr>
          <w:rFonts w:ascii="Liberation Serif" w:hAnsi="Liberation Serif" w:cs="Liberation Serif"/>
          <w:sz w:val="23"/>
          <w:szCs w:val="23"/>
        </w:rPr>
      </w:r>
    </w:p>
    <w:p>
      <w:pPr>
        <w:pStyle w:val="623"/>
        <w:jc w:val="center"/>
        <w:spacing w:before="0"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3"/>
          <w:szCs w:val="23"/>
        </w:rPr>
        <w:t xml:space="preserve">Критерии оценки видеоролика «Самопрезентация»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0" w:firstLine="0"/>
        <w:spacing w:before="0" w:after="0" w:line="240" w:lineRule="auto"/>
        <w:widowControl w:val="off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Информативность (от 0 до 2 баллов);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0" w:firstLine="0"/>
        <w:spacing w:before="0" w:after="0" w:line="240" w:lineRule="auto"/>
        <w:widowControl w:val="off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Наличие профессиональных достижений (от 0 до 2 баллов);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0" w:firstLine="0"/>
        <w:spacing w:before="0" w:after="0" w:line="240" w:lineRule="auto"/>
        <w:widowControl w:val="off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sz w:val="23"/>
          <w:szCs w:val="23"/>
        </w:rPr>
        <w:t xml:space="preserve">Логичность и грамотность изложения (от 0 до 2 баллов);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0" w:firstLine="0"/>
        <w:spacing w:before="0" w:after="0" w:line="240" w:lineRule="auto"/>
        <w:widowControl w:val="off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sz w:val="23"/>
          <w:szCs w:val="23"/>
        </w:rPr>
        <w:t xml:space="preserve">Оформление ролика (от 0 до 2 баллов)</w:t>
      </w:r>
      <w:r>
        <w:rPr>
          <w:rFonts w:ascii="Liberation Serif" w:hAnsi="Liberation Serif" w:cs="Liberation Serif"/>
          <w:color w:val="000000"/>
          <w:sz w:val="24"/>
          <w:szCs w:val="24"/>
        </w:rPr>
      </w:r>
    </w:p>
    <w:p>
      <w:pPr>
        <w:pStyle w:val="623"/>
        <w:spacing w:before="0" w:after="0" w:line="240" w:lineRule="auto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3"/>
          <w:szCs w:val="23"/>
        </w:rPr>
        <w:t xml:space="preserve">Максимальное количество баллов - 8.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jc w:val="center"/>
        <w:spacing w:before="0" w:after="0" w:line="240" w:lineRule="auto"/>
        <w:rPr>
          <w:rFonts w:ascii="Liberation Serif" w:hAnsi="Liberation Serif" w:cs="Liberation Serif"/>
          <w:sz w:val="23"/>
          <w:szCs w:val="23"/>
        </w:rPr>
      </w:pPr>
      <w:r>
        <w:rPr>
          <w:rFonts w:ascii="Liberation Serif" w:hAnsi="Liberation Serif" w:cs="Liberation Serif"/>
          <w:sz w:val="23"/>
          <w:szCs w:val="23"/>
        </w:rPr>
      </w:r>
      <w:r>
        <w:rPr>
          <w:rFonts w:ascii="Liberation Serif" w:hAnsi="Liberation Serif" w:cs="Liberation Serif"/>
          <w:sz w:val="23"/>
          <w:szCs w:val="23"/>
        </w:rPr>
      </w:r>
    </w:p>
    <w:p>
      <w:pPr>
        <w:pStyle w:val="623"/>
        <w:jc w:val="center"/>
        <w:spacing w:before="0"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3"/>
          <w:szCs w:val="23"/>
        </w:rPr>
        <w:t xml:space="preserve">Критерии оценивания мастер-класса</w:t>
      </w:r>
      <w:r>
        <w:rPr>
          <w:rFonts w:ascii="Liberation Serif" w:hAnsi="Liberation Serif" w:cs="Liberation Serif"/>
          <w:sz w:val="24"/>
          <w:szCs w:val="24"/>
        </w:rPr>
      </w:r>
    </w:p>
    <w:tbl>
      <w:tblPr>
        <w:tblW w:w="9936" w:type="dxa"/>
        <w:tblInd w:w="-108" w:type="dxa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529"/>
        <w:gridCol w:w="3538"/>
        <w:gridCol w:w="5869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</w:r>
            <w:r>
              <w:rPr>
                <w:rFonts w:ascii="Liberation Serif" w:hAnsi="Liberation Serif" w:cs="Liberation Serif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8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 xml:space="preserve">Критерии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69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tabs>
                <w:tab w:val="clear" w:pos="720" w:leader="none"/>
                <w:tab w:val="left" w:pos="1050" w:leader="none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 xml:space="preserve">Баллы</w:t>
              <w:tab/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8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Коммуникативная культура (грамотность речи; структурированность выступления; соответствие требованиям стиля, общей и профессиональной этики, понятийному аппарату; сопровождение выступления наглядностью)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69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0- мастер-класс не соответствует заявленным критериям, речь неструктурированна, стилистически и содержательно некорректна, наглядный материал отсутствует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1- речь недостаточно соответствует критериям, выступление малоинформативно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2 - речь грамотна и корректна, структурирована, соответствует тематике выступления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6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8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Рефлексивная культура (адекватность и критичность рефлексии, точность ответов на вопросы)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69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0 - Участник демонстрирует непонимание задаваемых дополнительных вопросов и (или) не отвечает на них, неготовность к профессиональной дискуссии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1 - Участник  понимает  задаваемые  дополнительные  вопросы, но отвечает неточно, не в полном объеме; готов к самоанализу, но затрудняется в принятии замечаний, не воспринимает их как рекомендацию к развитию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2 - Участник понимает задаваемые дополнительные вопросы, отвечает на них четко и в полном объеме, готов к профессиональной дискуссии, критическому обсуждению выполненного задания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21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8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Актуальность и  методическое обоснование, оригинальность и новизна предлагаемых методов, средств, технологий, применяемых технических средств обучения и реабилитации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69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0 - Участник не может аргументировать выбор психолого-педагогических подходов, методы и приемы являются устаревшими, не соответствуют цели и задачам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1 - Участник затрудняется в аргументации выбора методики или технологии, методы  и приемы актуальны, но не отличаются оригинальностью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2 - Участник аргументированно демонстрирует понимание возможностей использования конкретной технологии, применяет актуальные современные средства обучения в соответствии с поставленными задачами и оригинальностью авторского решения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8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 xml:space="preserve">Культура представления информации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69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 xml:space="preserve">0 – представленный материал содержит множество (более 3-х) орфографических, пунктуационных, стилистических и иных ошибок;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 xml:space="preserve">1 – представленный материал не содержит орфографических, пунктуационных, стилистических и иных ошибок (допустимы неточности, опечатки – не более 3-х);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 xml:space="preserve">2 – представленный материал не содержит орфографических, пунктуационных, стилистических и иных ошибок, использованы выразительные, точные и ёмкие по смыслу речевые средства.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</w:tc>
      </w:tr>
    </w:tbl>
    <w:p>
      <w:pPr>
        <w:pStyle w:val="623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Максимальное количество баллов - 8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623"/>
        <w:spacing w:before="0" w:after="0" w:line="240" w:lineRule="auto"/>
        <w:rPr>
          <w:rFonts w:ascii="Liberation Serif" w:hAnsi="Liberation Serif" w:cs="Liberation Serif"/>
          <w:color w:val="000000"/>
          <w:sz w:val="23"/>
          <w:szCs w:val="23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</w:r>
      <w:r>
        <w:rPr>
          <w:rFonts w:ascii="Liberation Serif" w:hAnsi="Liberation Serif" w:cs="Liberation Serif"/>
          <w:color w:val="000000"/>
          <w:sz w:val="23"/>
          <w:szCs w:val="23"/>
        </w:rPr>
      </w:r>
    </w:p>
    <w:p>
      <w:pPr>
        <w:pStyle w:val="623"/>
        <w:jc w:val="center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Критерии оценивания педагогического мероприятия с детьми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tbl>
      <w:tblPr>
        <w:tblW w:w="9936" w:type="dxa"/>
        <w:tblInd w:w="-108" w:type="dxa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529"/>
        <w:gridCol w:w="3538"/>
        <w:gridCol w:w="5869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8" w:type="dxa"/>
            <w:textDirection w:val="lrTb"/>
            <w:noWrap w:val="false"/>
          </w:tcPr>
          <w:p>
            <w:pPr>
              <w:pStyle w:val="623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Критерии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69" w:type="dxa"/>
            <w:textDirection w:val="lrTb"/>
            <w:noWrap w:val="false"/>
          </w:tcPr>
          <w:p>
            <w:pPr>
              <w:pStyle w:val="623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Баллы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8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Учет особых образовательных потребностей обучающихся и использование Принципов коррекционной педагогики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69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0 - не учитываются данные психофизического развития и индивидуальные особенности, изложение материала недоступно возрасту и особенностям ребенка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23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1 - учитывает особые образовательные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23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потребностей детей, но затрудняется в полной реализации принципов коррекционно-развивающей педагогики, изложение доступно детям с частичным пояснением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2 — участник в полном объеме учитывает психофизические особенности детей, корректирует ход мероприятия в соответствии с их возможностями, изложение материала доступно детям без пояснений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8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Использование информационно-коммуникационных технологий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69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0-не используется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23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1- используется частично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23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2- широко используется, использование аргументировано целями и задачами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8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Профессиональная компетентность и эффективная коммуникация (предметные, методические, психолого-педагогические, коммуникативные компетенции)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69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0 - не сформированы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23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1 - сформированы частично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23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2 - сформированы в полном объеме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23"/>
              <w:spacing w:before="0" w:after="0" w:line="240" w:lineRule="auto"/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38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Оригинальность (авторская новизна) организации и выбора содержания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69" w:type="dxa"/>
            <w:textDirection w:val="lrTb"/>
            <w:noWrap w:val="false"/>
          </w:tcPr>
          <w:p>
            <w:pPr>
              <w:pStyle w:val="623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0 - организация и содержание не отличается оригинальностью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23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1 - в содержании частично используются авторские и оригинальные приемы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623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3"/>
                <w:szCs w:val="23"/>
              </w:rPr>
              <w:t xml:space="preserve">2 - организация и содержание мероприятия отличается новизной и оригинальностью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623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 w:cs="Liberation Serif"/>
          <w:sz w:val="23"/>
          <w:szCs w:val="23"/>
        </w:rPr>
        <w:t xml:space="preserve">Максимальное количество баллов - 8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3"/>
        <w:ind w:firstLine="567"/>
        <w:jc w:val="center"/>
        <w:spacing w:before="0" w:after="13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VI. Подведение итогов конкурса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3"/>
        <w:ind w:firstLine="720"/>
        <w:jc w:val="both"/>
        <w:spacing w:before="0" w:after="0"/>
        <w:widowControl w:val="off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6.1. Результаты конкурса утверждаются Приказом отраслевого органа администрации Серовского городского округа.</w:t>
      </w:r>
      <w:r>
        <w:rPr>
          <w:rFonts w:ascii="Liberation Serif" w:hAnsi="Liberation Serif"/>
          <w:sz w:val="23"/>
          <w:szCs w:val="23"/>
        </w:rPr>
      </w:r>
    </w:p>
    <w:p>
      <w:pPr>
        <w:pStyle w:val="623"/>
        <w:ind w:firstLine="720"/>
        <w:jc w:val="both"/>
        <w:spacing w:before="0" w:after="0"/>
        <w:widowControl w:val="off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6.2. Участники Конкурса получают сертификаты участников.</w:t>
      </w:r>
      <w:r>
        <w:rPr>
          <w:rFonts w:ascii="Liberation Serif" w:hAnsi="Liberation Serif" w:cs="Liberation Serif"/>
          <w:sz w:val="24"/>
          <w:szCs w:val="24"/>
        </w:rPr>
      </w:r>
    </w:p>
    <w:p>
      <w:pPr>
        <w:pStyle w:val="623"/>
        <w:ind w:firstLine="720"/>
        <w:jc w:val="both"/>
        <w:spacing w:before="0" w:after="0"/>
        <w:widowControl w:val="off"/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6.3. Конкурсанты, набравшие наибольшее количество баллов по оценке жюри, получают дипломы «Лучший учитель-логопед Серовского городского округа» (I, II, III степени),</w:t>
      </w:r>
      <w:r>
        <w:rPr>
          <w:rFonts w:ascii="Liberation Serif" w:hAnsi="Liberation Serif" w:cs="Liberation Serif"/>
          <w:sz w:val="23"/>
          <w:szCs w:val="23"/>
        </w:rPr>
        <w:t xml:space="preserve"> «</w:t>
      </w:r>
      <w:r>
        <w:rPr>
          <w:rFonts w:ascii="Liberation Serif" w:hAnsi="Liberation Serif" w:cs="Liberation Serif"/>
          <w:color w:val="000000"/>
          <w:sz w:val="23"/>
          <w:szCs w:val="23"/>
        </w:rPr>
        <w:t xml:space="preserve">Лучший учитель-дефектолог Серовского городского округа» (I, II, III степени), «Лучший педагог-психолог Серовского городского округа» (</w:t>
      </w:r>
      <w:r>
        <w:rPr>
          <w:rFonts w:ascii="Liberation Serif" w:hAnsi="Liberation Serif" w:cs="Liberation Serif"/>
          <w:color w:val="000000"/>
          <w:sz w:val="23"/>
          <w:szCs w:val="23"/>
          <w:lang w:val="en-US"/>
        </w:rPr>
        <w:t xml:space="preserve">I</w:t>
      </w:r>
      <w:r>
        <w:rPr>
          <w:rFonts w:ascii="Liberation Serif" w:hAnsi="Liberation Serif" w:cs="Liberation Serif"/>
          <w:color w:val="000000"/>
          <w:sz w:val="23"/>
          <w:szCs w:val="23"/>
        </w:rPr>
        <w:t xml:space="preserve">,</w:t>
      </w:r>
      <w:r>
        <w:rPr>
          <w:rFonts w:ascii="Liberation Serif" w:hAnsi="Liberation Serif" w:cs="Liberation Serif"/>
          <w:color w:val="000000"/>
          <w:sz w:val="23"/>
          <w:szCs w:val="23"/>
          <w:lang w:val="en-US"/>
        </w:rPr>
        <w:t xml:space="preserve">II</w:t>
      </w:r>
      <w:r>
        <w:rPr>
          <w:rFonts w:ascii="Liberation Serif" w:hAnsi="Liberation Serif" w:cs="Liberation Serif"/>
          <w:color w:val="000000"/>
          <w:sz w:val="23"/>
          <w:szCs w:val="23"/>
        </w:rPr>
        <w:t xml:space="preserve">,</w:t>
      </w:r>
      <w:r>
        <w:rPr>
          <w:rFonts w:ascii="Liberation Serif" w:hAnsi="Liberation Serif" w:cs="Liberation Serif"/>
          <w:color w:val="000000"/>
          <w:sz w:val="23"/>
          <w:szCs w:val="23"/>
          <w:lang w:val="en-US"/>
        </w:rPr>
        <w:t xml:space="preserve">III</w:t>
      </w:r>
      <w:r>
        <w:rPr>
          <w:rFonts w:ascii="Liberation Serif" w:hAnsi="Liberation Serif" w:cs="Liberation Serif"/>
          <w:color w:val="000000"/>
          <w:sz w:val="23"/>
          <w:szCs w:val="23"/>
        </w:rPr>
        <w:t xml:space="preserve"> степени), </w:t>
      </w:r>
      <w:r>
        <w:rPr>
          <w:rFonts w:ascii="Liberation Serif" w:hAnsi="Liberation Serif" w:cs="Liberation Serif"/>
          <w:sz w:val="23"/>
          <w:szCs w:val="23"/>
        </w:rPr>
        <w:t xml:space="preserve">«Лучший молодой специалист психолого-педагогического и коррекционного сопровождения </w:t>
      </w:r>
      <w:r>
        <w:rPr>
          <w:rFonts w:ascii="Liberation Serif" w:hAnsi="Liberation Serif" w:cs="Liberation Serif"/>
          <w:color w:val="000000"/>
          <w:sz w:val="23"/>
          <w:szCs w:val="23"/>
        </w:rPr>
        <w:t xml:space="preserve">Серовского городского округа» (I, II, III степени) и ценные подарки.</w:t>
      </w:r>
      <w:r/>
    </w:p>
    <w:p>
      <w:pPr>
        <w:pStyle w:val="623"/>
        <w:ind w:firstLine="720"/>
        <w:jc w:val="both"/>
        <w:spacing w:before="0" w:after="0"/>
        <w:widowControl w:val="off"/>
      </w:pPr>
      <w:r>
        <w:rPr>
          <w:rFonts w:ascii="Liberation Serif" w:hAnsi="Liberation Serif" w:cs="Liberation Serif"/>
          <w:color w:val="000000"/>
          <w:sz w:val="23"/>
          <w:szCs w:val="23"/>
        </w:rPr>
        <w:t xml:space="preserve">6.4. Члены жюри и организационного комитета за работу на Конкурсе награждаются Благодарственными письмами.</w:t>
      </w:r>
      <w:r/>
    </w:p>
    <w:p>
      <w:pPr>
        <w:pStyle w:val="623"/>
        <w:ind w:firstLine="567"/>
        <w:jc w:val="both"/>
        <w:spacing w:before="0" w:after="13"/>
        <w:widowControl w:val="off"/>
        <w:rPr>
          <w:rFonts w:ascii="Liberation Serif" w:hAnsi="Liberation Serif" w:cs="Liberation Serif"/>
          <w:color w:val="000000"/>
          <w:sz w:val="23"/>
          <w:szCs w:val="23"/>
        </w:rPr>
      </w:pPr>
      <w:r>
        <w:rPr>
          <w:rFonts w:ascii="Liberation Serif" w:hAnsi="Liberation Serif" w:cs="Liberation Serif"/>
          <w:color w:val="000000"/>
          <w:sz w:val="23"/>
          <w:szCs w:val="23"/>
        </w:rPr>
      </w:r>
      <w:r>
        <w:rPr>
          <w:rFonts w:ascii="Liberation Serif" w:hAnsi="Liberation Serif" w:cs="Liberation Serif"/>
          <w:color w:val="000000"/>
          <w:sz w:val="23"/>
          <w:szCs w:val="23"/>
        </w:rPr>
      </w:r>
    </w:p>
    <w:p>
      <w:pPr>
        <w:pStyle w:val="623"/>
        <w:jc w:val="right"/>
        <w:spacing w:before="0" w:after="8"/>
        <w:widowControl w:val="off"/>
      </w:pPr>
      <w:r/>
      <w:r/>
    </w:p>
    <w:sectPr>
      <w:footnotePr/>
      <w:endnotePr/>
      <w:type w:val="nextPage"/>
      <w:pgSz w:w="11906" w:h="16838" w:orient="portrait"/>
      <w:pgMar w:top="1134" w:right="707" w:bottom="993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erif">
    <w:panose1 w:val="02020603050405020304"/>
  </w:font>
  <w:font w:name="Georgia">
    <w:panose1 w:val="02040502050405020303"/>
  </w:font>
  <w:font w:name="Courier New">
    <w:panose1 w:val="02070309020205020404"/>
  </w:font>
  <w:font w:name="Mangal">
    <w:panose1 w:val="02040503050406030204"/>
  </w:font>
  <w:font w:name="Liberation Sans">
    <w:panose1 w:val="020B0604020202020204"/>
  </w:font>
  <w:font w:name="Cambria">
    <w:panose1 w:val="02040503050406030204"/>
  </w:font>
  <w:font w:name="Microsoft YaHei">
    <w:panose1 w:val="020B0603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  <w:rPr>
        <w:rFonts w:ascii="Liberation Serif" w:hAnsi="Liberation Serif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cs="Symbol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0"/>
    <w:link w:val="6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0"/>
    <w:link w:val="6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0"/>
    <w:link w:val="62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0"/>
    <w:link w:val="62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0"/>
    <w:link w:val="62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0"/>
    <w:link w:val="62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0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30"/>
    <w:link w:val="650"/>
    <w:uiPriority w:val="10"/>
    <w:rPr>
      <w:sz w:val="48"/>
      <w:szCs w:val="48"/>
    </w:rPr>
  </w:style>
  <w:style w:type="character" w:styleId="37">
    <w:name w:val="Subtitle Char"/>
    <w:basedOn w:val="630"/>
    <w:link w:val="651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0"/>
    <w:link w:val="657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0"/>
    <w:link w:val="44"/>
    <w:uiPriority w:val="99"/>
  </w:style>
  <w:style w:type="character" w:styleId="47">
    <w:name w:val="Caption Char"/>
    <w:basedOn w:val="648"/>
    <w:link w:val="44"/>
    <w:uiPriority w:val="99"/>
  </w:style>
  <w:style w:type="table" w:styleId="49">
    <w:name w:val="Table Grid Light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0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0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ru-RU" w:bidi="ar-SA"/>
    </w:rPr>
  </w:style>
  <w:style w:type="paragraph" w:styleId="624">
    <w:name w:val="Heading 1"/>
    <w:basedOn w:val="623"/>
    <w:next w:val="623"/>
    <w:uiPriority w:val="9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25">
    <w:name w:val="Heading 2"/>
    <w:basedOn w:val="623"/>
    <w:next w:val="623"/>
    <w:uiPriority w:val="99"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26">
    <w:name w:val="Heading 3"/>
    <w:basedOn w:val="623"/>
    <w:next w:val="623"/>
    <w:uiPriority w:val="99"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27">
    <w:name w:val="Heading 4"/>
    <w:basedOn w:val="623"/>
    <w:next w:val="623"/>
    <w:uiPriority w:val="99"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28">
    <w:name w:val="Heading 5"/>
    <w:basedOn w:val="623"/>
    <w:next w:val="623"/>
    <w:uiPriority w:val="99"/>
    <w:qFormat/>
    <w:pPr>
      <w:keepLines/>
      <w:keepNext/>
      <w:spacing w:before="220" w:after="40"/>
      <w:outlineLvl w:val="4"/>
    </w:pPr>
    <w:rPr>
      <w:b/>
    </w:rPr>
  </w:style>
  <w:style w:type="paragraph" w:styleId="629">
    <w:name w:val="Heading 6"/>
    <w:basedOn w:val="623"/>
    <w:next w:val="623"/>
    <w:uiPriority w:val="99"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630" w:default="1">
    <w:name w:val="Default Paragraph Font"/>
    <w:uiPriority w:val="1"/>
    <w:semiHidden/>
    <w:unhideWhenUsed/>
    <w:qFormat/>
  </w:style>
  <w:style w:type="character" w:styleId="635" w:customStyle="1">
    <w:name w:val="Заголовок 5 Знак"/>
    <w:basedOn w:val="630"/>
    <w:link w:val="628"/>
    <w:uiPriority w:val="99"/>
    <w:semiHidden/>
    <w:qFormat/>
    <w:rPr>
      <w:rFonts w:ascii="Calibri" w:hAnsi="Calibri" w:cs="Times New Roman"/>
      <w:b/>
      <w:bCs/>
      <w:i/>
      <w:iCs/>
      <w:sz w:val="26"/>
      <w:szCs w:val="26"/>
    </w:rPr>
  </w:style>
  <w:style w:type="character" w:styleId="636" w:customStyle="1">
    <w:name w:val="Заголовок 6 Знак"/>
    <w:basedOn w:val="630"/>
    <w:link w:val="629"/>
    <w:uiPriority w:val="99"/>
    <w:semiHidden/>
    <w:qFormat/>
    <w:rPr>
      <w:rFonts w:ascii="Calibri" w:hAnsi="Calibri" w:cs="Times New Roman"/>
      <w:b/>
      <w:bCs/>
    </w:rPr>
  </w:style>
  <w:style w:type="character" w:styleId="637" w:customStyle="1">
    <w:name w:val="Название Знак"/>
    <w:basedOn w:val="630"/>
    <w:uiPriority w:val="99"/>
    <w:qFormat/>
    <w:rPr>
      <w:rFonts w:ascii="Cambria" w:hAnsi="Cambria" w:cs="Times New Roman"/>
      <w:b/>
      <w:bCs/>
      <w:sz w:val="32"/>
      <w:szCs w:val="32"/>
    </w:rPr>
  </w:style>
  <w:style w:type="character" w:styleId="638" w:customStyle="1">
    <w:name w:val="Подзаголовок Знак"/>
    <w:basedOn w:val="630"/>
    <w:uiPriority w:val="99"/>
    <w:qFormat/>
    <w:rPr>
      <w:rFonts w:ascii="Cambria" w:hAnsi="Cambria" w:cs="Times New Roman"/>
      <w:sz w:val="24"/>
      <w:szCs w:val="24"/>
    </w:rPr>
  </w:style>
  <w:style w:type="character" w:styleId="639">
    <w:name w:val="Интернет-ссылка"/>
    <w:basedOn w:val="630"/>
    <w:uiPriority w:val="99"/>
    <w:rPr>
      <w:rFonts w:cs="Times New Roman"/>
      <w:color w:val="0000ff"/>
      <w:u w:val="single"/>
    </w:rPr>
  </w:style>
  <w:style w:type="character" w:styleId="640" w:customStyle="1">
    <w:name w:val="price__count"/>
    <w:basedOn w:val="630"/>
    <w:qFormat/>
  </w:style>
  <w:style w:type="character" w:styleId="641" w:customStyle="1">
    <w:name w:val="price__s"/>
    <w:basedOn w:val="630"/>
    <w:qFormat/>
  </w:style>
  <w:style w:type="character" w:styleId="642" w:customStyle="1">
    <w:name w:val="price__c"/>
    <w:basedOn w:val="630"/>
    <w:qFormat/>
  </w:style>
  <w:style w:type="character" w:styleId="643" w:customStyle="1">
    <w:name w:val="price__penny"/>
    <w:basedOn w:val="630"/>
    <w:qFormat/>
  </w:style>
  <w:style w:type="character" w:styleId="644" w:customStyle="1">
    <w:name w:val="pricecurrency"/>
    <w:basedOn w:val="630"/>
    <w:qFormat/>
  </w:style>
  <w:style w:type="paragraph" w:styleId="645">
    <w:name w:val="Заголовок"/>
    <w:basedOn w:val="623"/>
    <w:next w:val="64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46">
    <w:name w:val="Body Text"/>
    <w:basedOn w:val="623"/>
    <w:pPr>
      <w:spacing w:before="0" w:after="140" w:line="276" w:lineRule="auto"/>
    </w:pPr>
  </w:style>
  <w:style w:type="paragraph" w:styleId="647">
    <w:name w:val="List"/>
    <w:basedOn w:val="646"/>
    <w:rPr>
      <w:rFonts w:cs="Mangal"/>
    </w:rPr>
  </w:style>
  <w:style w:type="paragraph" w:styleId="648">
    <w:name w:val="Caption"/>
    <w:basedOn w:val="623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49">
    <w:name w:val="Указатель"/>
    <w:basedOn w:val="623"/>
    <w:qFormat/>
    <w:pPr>
      <w:suppressLineNumbers/>
    </w:pPr>
    <w:rPr>
      <w:rFonts w:cs="Mangal"/>
    </w:rPr>
  </w:style>
  <w:style w:type="paragraph" w:styleId="650">
    <w:name w:val="Title"/>
    <w:basedOn w:val="623"/>
    <w:next w:val="623"/>
    <w:uiPriority w:val="99"/>
    <w:qFormat/>
    <w:pPr>
      <w:keepLines/>
      <w:keepNext/>
      <w:spacing w:before="480" w:after="120"/>
    </w:pPr>
    <w:rPr>
      <w:b/>
      <w:sz w:val="72"/>
      <w:szCs w:val="72"/>
    </w:rPr>
  </w:style>
  <w:style w:type="paragraph" w:styleId="651">
    <w:name w:val="Subtitle"/>
    <w:basedOn w:val="623"/>
    <w:next w:val="623"/>
    <w:uiPriority w:val="99"/>
    <w:qFormat/>
    <w:pPr>
      <w:keepLines/>
      <w:keepNext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652">
    <w:name w:val="No Spacing"/>
    <w:uiPriority w:val="99"/>
    <w:qFormat/>
    <w:pPr>
      <w:jc w:val="left"/>
      <w:widowControl/>
    </w:pPr>
    <w:rPr>
      <w:rFonts w:ascii="Calibri" w:hAnsi="Calibri" w:eastAsia="Calibri" w:cs="Calibri"/>
      <w:color w:val="auto"/>
      <w:sz w:val="22"/>
      <w:szCs w:val="22"/>
      <w:lang w:val="ru-RU" w:eastAsia="ru-RU" w:bidi="ar-SA"/>
    </w:rPr>
  </w:style>
  <w:style w:type="paragraph" w:styleId="653">
    <w:name w:val="List Paragraph"/>
    <w:basedOn w:val="623"/>
    <w:uiPriority w:val="99"/>
    <w:qFormat/>
    <w:pPr>
      <w:contextualSpacing/>
      <w:ind w:left="720" w:firstLine="0"/>
      <w:spacing w:before="0" w:after="200"/>
    </w:pPr>
  </w:style>
  <w:style w:type="paragraph" w:styleId="654" w:customStyle="1">
    <w:name w:val="ConsPlusNormal"/>
    <w:qFormat/>
    <w:pPr>
      <w:jc w:val="left"/>
      <w:widowControl w:val="off"/>
    </w:pPr>
    <w:rPr>
      <w:rFonts w:ascii="Arial" w:hAnsi="Arial" w:eastAsia="Times New Roman" w:cs="Arial"/>
      <w:color w:val="auto"/>
      <w:sz w:val="22"/>
      <w:szCs w:val="22"/>
      <w:lang w:val="ru-RU" w:eastAsia="ru-RU" w:bidi="ar-SA"/>
    </w:rPr>
  </w:style>
  <w:style w:type="paragraph" w:styleId="655" w:customStyle="1">
    <w:name w:val="ConsPlusNonformat"/>
    <w:qFormat/>
    <w:pPr>
      <w:jc w:val="left"/>
      <w:widowControl w:val="off"/>
    </w:pPr>
    <w:rPr>
      <w:rFonts w:ascii="Courier New" w:hAnsi="Courier New" w:eastAsia="Times New Roman" w:cs="Courier New"/>
      <w:color w:val="auto"/>
      <w:sz w:val="22"/>
      <w:szCs w:val="22"/>
      <w:lang w:val="ru-RU" w:eastAsia="ru-RU" w:bidi="ar-SA"/>
    </w:rPr>
  </w:style>
  <w:style w:type="paragraph" w:styleId="656">
    <w:name w:val="Верхний и нижний колонтитулы"/>
    <w:basedOn w:val="623"/>
    <w:qFormat/>
    <w:pPr>
      <w:tabs>
        <w:tab w:val="clear" w:pos="720" w:leader="none"/>
        <w:tab w:val="center" w:pos="4749" w:leader="none"/>
        <w:tab w:val="right" w:pos="9498" w:leader="none"/>
      </w:tabs>
      <w:suppressLineNumbers/>
    </w:pPr>
  </w:style>
  <w:style w:type="paragraph" w:styleId="657">
    <w:name w:val="Header"/>
    <w:basedOn w:val="656"/>
    <w:pPr>
      <w:tabs>
        <w:tab w:val="center" w:pos="4749" w:leader="none"/>
        <w:tab w:val="right" w:pos="9498" w:leader="none"/>
      </w:tabs>
      <w:suppressLineNumbers/>
    </w:pPr>
  </w:style>
  <w:style w:type="numbering" w:styleId="658" w:default="1">
    <w:name w:val="No List"/>
    <w:uiPriority w:val="99"/>
    <w:semiHidden/>
    <w:unhideWhenUsed/>
    <w:qFormat/>
  </w:style>
  <w:style w:type="table" w:styleId="65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60" w:customStyle="1">
    <w:name w:val="Table Normal1"/>
    <w:uiPriority w:val="99"/>
    <w:pPr>
      <w:spacing w:after="200" w:line="276" w:lineRule="auto"/>
    </w:pPr>
    <w:rPr>
      <w:sz w:val="22"/>
      <w:szCs w:val="22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61" w:customStyle="1">
    <w:name w:val="Стиль"/>
    <w:basedOn w:val="660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62" w:customStyle="1">
    <w:name w:val="Стиль4"/>
    <w:basedOn w:val="660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63" w:customStyle="1">
    <w:name w:val="Стиль3"/>
    <w:basedOn w:val="660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64" w:customStyle="1">
    <w:name w:val="Стиль2"/>
    <w:basedOn w:val="660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65" w:customStyle="1">
    <w:name w:val="Стиль1"/>
    <w:basedOn w:val="660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Table Grid"/>
    <w:basedOn w:val="659"/>
    <w:uiPriority w:val="9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S-Mariya75@yandex.ru" TargetMode="External"/><Relationship Id="rId10" Type="http://schemas.openxmlformats.org/officeDocument/2006/relationships/hyperlink" Target="mailto:kabodkooa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dc:description/>
  <dc:language>ru-RU</dc:language>
  <cp:lastModifiedBy>mdou33serov@mail.ru</cp:lastModifiedBy>
  <cp:revision>6</cp:revision>
  <dcterms:created xsi:type="dcterms:W3CDTF">2024-12-24T17:48:00Z</dcterms:created>
  <dcterms:modified xsi:type="dcterms:W3CDTF">2025-01-29T08:01:27Z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