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071" w:rsidRPr="009F3D33" w:rsidRDefault="00386071" w:rsidP="009F3D33">
      <w:pPr>
        <w:spacing w:after="0" w:line="240" w:lineRule="auto"/>
        <w:ind w:left="9639"/>
        <w:jc w:val="both"/>
        <w:rPr>
          <w:rFonts w:ascii="Liberation Serif" w:hAnsi="Liberation Serif"/>
          <w:b/>
          <w:sz w:val="24"/>
          <w:szCs w:val="24"/>
        </w:rPr>
      </w:pPr>
      <w:r w:rsidRPr="00386071">
        <w:rPr>
          <w:rFonts w:ascii="Liberation Serif" w:hAnsi="Liberation Serif"/>
          <w:b/>
          <w:sz w:val="24"/>
          <w:szCs w:val="24"/>
        </w:rPr>
        <w:t>Утвержден</w:t>
      </w:r>
      <w:r w:rsidR="001319AB">
        <w:rPr>
          <w:rFonts w:ascii="Liberation Serif" w:hAnsi="Liberation Serif"/>
          <w:b/>
          <w:sz w:val="24"/>
          <w:szCs w:val="24"/>
        </w:rPr>
        <w:t>а</w:t>
      </w:r>
    </w:p>
    <w:p w:rsidR="00661837" w:rsidRPr="009F3D33" w:rsidRDefault="00386071" w:rsidP="009F3D33">
      <w:pPr>
        <w:autoSpaceDE w:val="0"/>
        <w:autoSpaceDN w:val="0"/>
        <w:adjustRightInd w:val="0"/>
        <w:spacing w:after="0" w:line="240" w:lineRule="auto"/>
        <w:ind w:left="9639"/>
        <w:jc w:val="both"/>
        <w:rPr>
          <w:rFonts w:ascii="Liberation Serif" w:hAnsi="Liberation Serif"/>
          <w:sz w:val="24"/>
          <w:szCs w:val="24"/>
        </w:rPr>
      </w:pPr>
      <w:r w:rsidRPr="00386071">
        <w:rPr>
          <w:rFonts w:ascii="Liberation Serif" w:hAnsi="Liberation Serif"/>
          <w:sz w:val="24"/>
          <w:szCs w:val="24"/>
        </w:rPr>
        <w:t xml:space="preserve">(Приложение № </w:t>
      </w:r>
      <w:r w:rsidR="009D7251">
        <w:rPr>
          <w:rFonts w:ascii="Liberation Serif" w:hAnsi="Liberation Serif"/>
          <w:sz w:val="24"/>
          <w:szCs w:val="24"/>
        </w:rPr>
        <w:t>5</w:t>
      </w:r>
      <w:r w:rsidRPr="00386071">
        <w:rPr>
          <w:rFonts w:ascii="Liberation Serif" w:hAnsi="Liberation Serif"/>
          <w:sz w:val="24"/>
          <w:szCs w:val="24"/>
        </w:rPr>
        <w:t>)</w:t>
      </w:r>
    </w:p>
    <w:p w:rsidR="009F3D33" w:rsidRDefault="009F3D33" w:rsidP="009F3D33">
      <w:pPr>
        <w:spacing w:after="0" w:line="240" w:lineRule="auto"/>
        <w:ind w:left="9639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 постановлению территориальной комиссии     города Серова по делам несовершеннолетних и   защите их прав</w:t>
      </w:r>
    </w:p>
    <w:p w:rsidR="009F3D33" w:rsidRDefault="009F3D33" w:rsidP="009F3D33">
      <w:pPr>
        <w:tabs>
          <w:tab w:val="left" w:pos="2066"/>
        </w:tabs>
        <w:suppressAutoHyphens/>
        <w:overflowPunct w:val="0"/>
        <w:autoSpaceDE w:val="0"/>
        <w:autoSpaceDN w:val="0"/>
        <w:spacing w:after="0" w:line="240" w:lineRule="auto"/>
        <w:ind w:left="9639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от </w:t>
      </w:r>
      <w:r w:rsidR="00F60EAD">
        <w:rPr>
          <w:rFonts w:ascii="Liberation Serif" w:hAnsi="Liberation Serif"/>
          <w:sz w:val="24"/>
          <w:szCs w:val="24"/>
        </w:rPr>
        <w:t>29.04.2026</w:t>
      </w:r>
      <w:r>
        <w:rPr>
          <w:rFonts w:ascii="Liberation Serif" w:hAnsi="Liberation Serif"/>
          <w:sz w:val="24"/>
          <w:szCs w:val="24"/>
        </w:rPr>
        <w:t xml:space="preserve"> № 1</w:t>
      </w:r>
      <w:r w:rsidR="00F60EAD">
        <w:rPr>
          <w:rFonts w:ascii="Liberation Serif" w:hAnsi="Liberation Serif"/>
          <w:sz w:val="24"/>
          <w:szCs w:val="24"/>
        </w:rPr>
        <w:t>7</w:t>
      </w:r>
    </w:p>
    <w:p w:rsidR="009F3D33" w:rsidRDefault="009F3D33" w:rsidP="009F3D33">
      <w:pPr>
        <w:tabs>
          <w:tab w:val="left" w:pos="2066"/>
        </w:tabs>
        <w:suppressAutoHyphens/>
        <w:overflowPunct w:val="0"/>
        <w:autoSpaceDE w:val="0"/>
        <w:autoSpaceDN w:val="0"/>
        <w:spacing w:after="0" w:line="240" w:lineRule="auto"/>
        <w:ind w:left="9639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«Об участии в проведении Всероссийской акции «Безопасность детства»»</w:t>
      </w:r>
    </w:p>
    <w:p w:rsidR="00661837" w:rsidRPr="006217D4" w:rsidRDefault="00661837">
      <w:pPr>
        <w:tabs>
          <w:tab w:val="left" w:pos="3405"/>
        </w:tabs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A66B32" w:rsidRPr="006217D4" w:rsidRDefault="001D31B8">
      <w:pPr>
        <w:tabs>
          <w:tab w:val="left" w:pos="3405"/>
        </w:tabs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6217D4">
        <w:rPr>
          <w:rFonts w:ascii="Liberation Serif" w:eastAsia="Times New Roman" w:hAnsi="Liberation Serif" w:cs="Times New Roman"/>
          <w:b/>
          <w:sz w:val="28"/>
          <w:szCs w:val="28"/>
        </w:rPr>
        <w:t xml:space="preserve">Форма для заполнения отчетности по Акции «Безопасность детства» </w:t>
      </w:r>
    </w:p>
    <w:p w:rsidR="00A66B32" w:rsidRDefault="001D31B8">
      <w:pPr>
        <w:tabs>
          <w:tab w:val="left" w:pos="3405"/>
        </w:tabs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bookmarkStart w:id="0" w:name="_heading=h.d64swcjahylp"/>
      <w:bookmarkEnd w:id="0"/>
      <w:r w:rsidRPr="006217D4">
        <w:rPr>
          <w:rFonts w:ascii="Liberation Serif" w:eastAsia="Times New Roman" w:hAnsi="Liberation Serif" w:cs="Times New Roman"/>
          <w:b/>
          <w:sz w:val="28"/>
          <w:szCs w:val="28"/>
        </w:rPr>
        <w:t>за перио</w:t>
      </w:r>
      <w:r w:rsidR="009F3606">
        <w:rPr>
          <w:rFonts w:ascii="Liberation Serif" w:eastAsia="Times New Roman" w:hAnsi="Liberation Serif" w:cs="Times New Roman"/>
          <w:b/>
          <w:sz w:val="28"/>
          <w:szCs w:val="28"/>
        </w:rPr>
        <w:t xml:space="preserve">д с 1 июня </w:t>
      </w:r>
      <w:r w:rsidR="00F72A3E">
        <w:rPr>
          <w:rFonts w:ascii="Liberation Serif" w:eastAsia="Times New Roman" w:hAnsi="Liberation Serif" w:cs="Times New Roman"/>
          <w:b/>
          <w:sz w:val="28"/>
          <w:szCs w:val="28"/>
        </w:rPr>
        <w:t>202</w:t>
      </w:r>
      <w:r w:rsidR="00F60EAD">
        <w:rPr>
          <w:rFonts w:ascii="Liberation Serif" w:eastAsia="Times New Roman" w:hAnsi="Liberation Serif" w:cs="Times New Roman"/>
          <w:b/>
          <w:sz w:val="28"/>
          <w:szCs w:val="28"/>
        </w:rPr>
        <w:t>6</w:t>
      </w:r>
      <w:r w:rsidR="00F72A3E">
        <w:rPr>
          <w:rFonts w:ascii="Liberation Serif" w:eastAsia="Times New Roman" w:hAnsi="Liberation Serif" w:cs="Times New Roman"/>
          <w:b/>
          <w:sz w:val="28"/>
          <w:szCs w:val="28"/>
        </w:rPr>
        <w:t xml:space="preserve"> года </w:t>
      </w:r>
      <w:r w:rsidR="009F3606">
        <w:rPr>
          <w:rFonts w:ascii="Liberation Serif" w:eastAsia="Times New Roman" w:hAnsi="Liberation Serif" w:cs="Times New Roman"/>
          <w:b/>
          <w:sz w:val="28"/>
          <w:szCs w:val="28"/>
        </w:rPr>
        <w:t>по 31 августа 202</w:t>
      </w:r>
      <w:r w:rsidR="00F60EAD">
        <w:rPr>
          <w:rFonts w:ascii="Liberation Serif" w:eastAsia="Times New Roman" w:hAnsi="Liberation Serif" w:cs="Times New Roman"/>
          <w:b/>
          <w:sz w:val="28"/>
          <w:szCs w:val="28"/>
        </w:rPr>
        <w:t>6</w:t>
      </w:r>
      <w:r w:rsidR="00F72A3E">
        <w:rPr>
          <w:rFonts w:ascii="Liberation Serif" w:eastAsia="Times New Roman" w:hAnsi="Liberation Serif" w:cs="Times New Roman"/>
          <w:b/>
          <w:sz w:val="28"/>
          <w:szCs w:val="28"/>
        </w:rPr>
        <w:t xml:space="preserve"> года</w:t>
      </w:r>
    </w:p>
    <w:p w:rsidR="001319AB" w:rsidRDefault="001319AB">
      <w:pPr>
        <w:tabs>
          <w:tab w:val="left" w:pos="3405"/>
        </w:tabs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sz w:val="28"/>
          <w:szCs w:val="28"/>
        </w:rPr>
        <w:t>__________________________________________________________________</w:t>
      </w:r>
    </w:p>
    <w:p w:rsidR="001319AB" w:rsidRPr="001319AB" w:rsidRDefault="001319AB">
      <w:pPr>
        <w:tabs>
          <w:tab w:val="left" w:pos="3405"/>
        </w:tabs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0"/>
          <w:szCs w:val="20"/>
        </w:rPr>
      </w:pPr>
      <w:r w:rsidRPr="001319AB">
        <w:rPr>
          <w:rFonts w:ascii="Liberation Serif" w:eastAsia="Times New Roman" w:hAnsi="Liberation Serif" w:cs="Times New Roman"/>
          <w:sz w:val="20"/>
          <w:szCs w:val="20"/>
        </w:rPr>
        <w:t xml:space="preserve">(наименование органа или учреждения системы профилактики </w:t>
      </w:r>
      <w:r w:rsidR="00F72A3E">
        <w:rPr>
          <w:rFonts w:ascii="Liberation Serif" w:eastAsia="Times New Roman" w:hAnsi="Liberation Serif" w:cs="Times New Roman"/>
          <w:sz w:val="20"/>
          <w:szCs w:val="20"/>
        </w:rPr>
        <w:t>Серовского муниципального округа</w:t>
      </w:r>
      <w:r w:rsidRPr="001319AB">
        <w:rPr>
          <w:rFonts w:ascii="Liberation Serif" w:eastAsia="Times New Roman" w:hAnsi="Liberation Serif" w:cs="Times New Roman"/>
          <w:sz w:val="20"/>
          <w:szCs w:val="20"/>
        </w:rPr>
        <w:t xml:space="preserve">) </w:t>
      </w:r>
    </w:p>
    <w:p w:rsidR="00A66B32" w:rsidRPr="006217D4" w:rsidRDefault="00A66B32">
      <w:pPr>
        <w:tabs>
          <w:tab w:val="left" w:pos="3405"/>
        </w:tabs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tbl>
      <w:tblPr>
        <w:tblW w:w="152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9"/>
        <w:gridCol w:w="35"/>
        <w:gridCol w:w="6063"/>
        <w:gridCol w:w="19"/>
        <w:gridCol w:w="2183"/>
        <w:gridCol w:w="31"/>
        <w:gridCol w:w="56"/>
        <w:gridCol w:w="15"/>
        <w:gridCol w:w="102"/>
        <w:gridCol w:w="22"/>
        <w:gridCol w:w="1495"/>
        <w:gridCol w:w="16"/>
        <w:gridCol w:w="6"/>
        <w:gridCol w:w="28"/>
        <w:gridCol w:w="20"/>
        <w:gridCol w:w="15"/>
        <w:gridCol w:w="2076"/>
        <w:gridCol w:w="8"/>
        <w:gridCol w:w="29"/>
        <w:gridCol w:w="17"/>
        <w:gridCol w:w="15"/>
        <w:gridCol w:w="6"/>
        <w:gridCol w:w="49"/>
        <w:gridCol w:w="65"/>
        <w:gridCol w:w="1843"/>
        <w:gridCol w:w="40"/>
      </w:tblGrid>
      <w:tr w:rsidR="00EA5908" w:rsidRPr="001156CF" w:rsidTr="00EA5908">
        <w:trPr>
          <w:gridAfter w:val="1"/>
          <w:wAfter w:w="40" w:type="dxa"/>
          <w:trHeight w:val="83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CF" w:rsidRPr="001156CF" w:rsidRDefault="001156CF" w:rsidP="001156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56CF" w:rsidRPr="001156CF" w:rsidRDefault="001156CF" w:rsidP="00115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156CF" w:rsidRPr="001156CF" w:rsidRDefault="001156CF" w:rsidP="001156C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56CF" w:rsidRPr="001156CF" w:rsidRDefault="001156CF" w:rsidP="001156C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56CF" w:rsidRPr="001156CF" w:rsidRDefault="001156CF" w:rsidP="001156C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56CF" w:rsidRPr="001156CF" w:rsidRDefault="001156CF" w:rsidP="001156C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1156CF" w:rsidTr="00EA5908">
        <w:trPr>
          <w:gridAfter w:val="1"/>
          <w:wAfter w:w="40" w:type="dxa"/>
          <w:trHeight w:val="83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56CF" w:rsidRPr="001156CF" w:rsidRDefault="001156CF" w:rsidP="00115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56CF" w:rsidRPr="001156CF" w:rsidRDefault="001156CF" w:rsidP="00115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156CF" w:rsidRPr="001156CF" w:rsidRDefault="001156CF" w:rsidP="00115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56CF" w:rsidRPr="001156CF" w:rsidRDefault="001156CF" w:rsidP="00115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56CF" w:rsidRPr="001156CF" w:rsidRDefault="001156CF" w:rsidP="00115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56CF" w:rsidRPr="001156CF" w:rsidRDefault="001156CF" w:rsidP="001156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gridAfter w:val="1"/>
          <w:wAfter w:w="40" w:type="dxa"/>
          <w:trHeight w:val="1249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17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45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11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32" w:type="dxa"/>
            <w:gridSpan w:val="8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156CF" w:rsidRPr="008C5E59" w:rsidRDefault="001156CF" w:rsidP="008C5E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за период </w:t>
            </w:r>
            <w:r w:rsid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(июнь, июль, август)</w:t>
            </w:r>
          </w:p>
        </w:tc>
      </w:tr>
      <w:tr w:rsidR="00EA5908" w:rsidRPr="008C5E59" w:rsidTr="00EA5908">
        <w:trPr>
          <w:gridAfter w:val="1"/>
          <w:wAfter w:w="40" w:type="dxa"/>
          <w:trHeight w:val="63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1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посещенных объектов в регионе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gridAfter w:val="1"/>
          <w:wAfter w:w="40" w:type="dxa"/>
          <w:trHeight w:val="254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A67ECA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Категории проверенных объектов с ук</w:t>
            </w:r>
            <w:r w:rsidR="00A67ECA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азанием их количества по каждой категории</w:t>
            </w:r>
            <w:r w:rsidR="00A67ECA" w:rsidRPr="008C5E59">
              <w:rPr>
                <w:rStyle w:val="af9"/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  <w:footnoteReference w:id="1"/>
            </w: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156CF" w:rsidRPr="008C5E59" w:rsidTr="00124534">
        <w:trPr>
          <w:gridAfter w:val="1"/>
          <w:wAfter w:w="40" w:type="dxa"/>
          <w:trHeight w:val="247"/>
        </w:trPr>
        <w:tc>
          <w:tcPr>
            <w:tcW w:w="70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gridAfter w:val="1"/>
          <w:wAfter w:w="40" w:type="dxa"/>
          <w:trHeight w:val="73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детские площадки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gridAfter w:val="1"/>
          <w:wAfter w:w="40" w:type="dxa"/>
          <w:trHeight w:val="73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1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спортивные площадки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gridAfter w:val="1"/>
          <w:wAfter w:w="40" w:type="dxa"/>
          <w:trHeight w:val="73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1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лагеря дневного пребывания и прилегающие к ним территории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gridAfter w:val="1"/>
          <w:wAfter w:w="40" w:type="dxa"/>
          <w:trHeight w:val="73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загородные оздоровительные лагеря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605BEC">
        <w:trPr>
          <w:gridAfter w:val="1"/>
          <w:wAfter w:w="40" w:type="dxa"/>
          <w:trHeight w:val="73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торгово-развлекательные центры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gridAfter w:val="1"/>
          <w:wAfter w:w="40" w:type="dxa"/>
          <w:trHeight w:val="73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61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парки, скверы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gridAfter w:val="1"/>
          <w:wAfter w:w="40" w:type="dxa"/>
          <w:trHeight w:val="73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61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места для отдыха и купания 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8C5E59">
        <w:trPr>
          <w:gridAfter w:val="1"/>
          <w:wAfter w:w="40" w:type="dxa"/>
          <w:trHeight w:val="73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места, запрещенные для купания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124534">
        <w:trPr>
          <w:gridAfter w:val="1"/>
          <w:wAfter w:w="40" w:type="dxa"/>
          <w:trHeight w:val="73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образовательные организации и прилегающие к ним территории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gridAfter w:val="1"/>
          <w:wAfter w:w="40" w:type="dxa"/>
          <w:trHeight w:val="73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61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детские поликлиники и больницы, прилегающие к ним территории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gridAfter w:val="1"/>
          <w:wAfter w:w="40" w:type="dxa"/>
          <w:trHeight w:val="73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61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недостроенные и заброшенные здания и сооружения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gridAfter w:val="1"/>
          <w:wAfter w:w="40" w:type="dxa"/>
          <w:trHeight w:val="368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61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чердачные, подвальные помещения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gridAfter w:val="1"/>
          <w:wAfter w:w="40" w:type="dxa"/>
          <w:trHeight w:val="73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61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места возможного скопления безнадзорных собак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gridAfter w:val="1"/>
          <w:wAfter w:w="40" w:type="dxa"/>
          <w:trHeight w:val="73"/>
        </w:trPr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61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иные объекты (указать)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gridAfter w:val="1"/>
          <w:wAfter w:w="40" w:type="dxa"/>
          <w:trHeight w:val="499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0040" w:rsidRPr="008C5E59" w:rsidRDefault="00C50040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17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040" w:rsidRPr="008C5E59" w:rsidRDefault="00C50040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выявленных нарушений на указанных объектах в п.2. всего (единиц)</w:t>
            </w: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040" w:rsidRPr="008C5E59" w:rsidRDefault="00C50040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040" w:rsidRPr="008C5E59" w:rsidRDefault="00C50040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040" w:rsidRPr="008C5E59" w:rsidRDefault="00C50040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040" w:rsidRPr="008C5E59" w:rsidRDefault="00C50040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333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 детских площадках</w:t>
            </w:r>
          </w:p>
        </w:tc>
        <w:tc>
          <w:tcPr>
            <w:tcW w:w="2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343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 спортивных площадках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404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лагерях дневного пребывания и на прилегающих к ним территориях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328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загородных оздоровительных лагерях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73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торгово-развлекательных центрах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73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парках, скверах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73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в местах для отдыха и купания 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73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местах, запрещенных для купания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73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образовательных организациях и на прилегающих к ним территориях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73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детских поликлиниках и больницах, на прилегающих к ним территориях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123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недостроенных и заброшенных зданиях и сооружениях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73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чердачных, подвальных помещениях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73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местах возможного нахождения безнадзорных собак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367"/>
        </w:trPr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иных объектов (указать)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227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Категории нарушений, выявленных в ходе проведения мониторинга, с указанием количества </w:t>
            </w: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выявленных фактов</w:t>
            </w:r>
          </w:p>
        </w:tc>
        <w:tc>
          <w:tcPr>
            <w:tcW w:w="240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63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отсутствие освещения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73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отсутствие или нарушение </w:t>
            </w:r>
            <w:proofErr w:type="spellStart"/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периметрального</w:t>
            </w:r>
            <w:proofErr w:type="spellEnd"/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ограждения (для детских организаций стационарного типа)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124534">
        <w:trPr>
          <w:trHeight w:val="73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травмоопасное</w:t>
            </w:r>
            <w:proofErr w:type="spellEnd"/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оборудование на детских и спортивных площадках</w:t>
            </w:r>
          </w:p>
        </w:tc>
        <w:tc>
          <w:tcPr>
            <w:tcW w:w="2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73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открытые канализационные люки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73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провалы грунта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500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свободный доступ на объекты повышенного риска (крыши, заброшенные объекты)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73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отсутствие охранно-пожарной сигнализации в местах массового пребывания несовершеннолетних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580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наличие на территории мест скопления безнадзорных собак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349"/>
        </w:trPr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иное (указать)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757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объектов, на которых выявленные нарушения устранены силами участников Акции всего (единиц)</w:t>
            </w:r>
          </w:p>
        </w:tc>
        <w:tc>
          <w:tcPr>
            <w:tcW w:w="24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156CF" w:rsidRPr="008C5E59" w:rsidTr="00EA5908">
        <w:trPr>
          <w:trHeight w:val="63"/>
        </w:trPr>
        <w:tc>
          <w:tcPr>
            <w:tcW w:w="7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73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покошена трава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73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отремонтированы конструкции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73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убрана территория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73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установлены предупреждающие знаки (конструкции, ограждение)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73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оборудованы места для безопасного купания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234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установлена (исправлена) охранно-пожарная сигнализация на объектах массового пребывания несовершеннолетних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73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отловлены и помещены в приюты по обращению участников Акции безнадзорные собаки (указать количество мест скопления безнадзорных собак)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73"/>
        </w:trPr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иное (освещение)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730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обращений Уполномоченного по правам ребенка по факту выявленных нарушений в уполномоченные органы с целью устранения недостатков</w:t>
            </w:r>
          </w:p>
        </w:tc>
        <w:tc>
          <w:tcPr>
            <w:tcW w:w="240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156CF" w:rsidRPr="008C5E59" w:rsidTr="00EA5908">
        <w:trPr>
          <w:trHeight w:val="221"/>
        </w:trPr>
        <w:tc>
          <w:tcPr>
            <w:tcW w:w="70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8C5E59">
        <w:trPr>
          <w:trHeight w:val="73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органы прокуратуры</w:t>
            </w:r>
          </w:p>
        </w:tc>
        <w:tc>
          <w:tcPr>
            <w:tcW w:w="2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124534">
        <w:trPr>
          <w:trHeight w:val="73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органы управления образованием</w:t>
            </w:r>
          </w:p>
        </w:tc>
        <w:tc>
          <w:tcPr>
            <w:tcW w:w="2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79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администрации муниципальных образований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283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ГИБДД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302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в подразделения </w:t>
            </w:r>
            <w:proofErr w:type="spellStart"/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302"/>
        </w:trPr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иные органы и организации (указать)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433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полученных ответов об устранении недостатков</w:t>
            </w:r>
          </w:p>
        </w:tc>
        <w:tc>
          <w:tcPr>
            <w:tcW w:w="240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156CF" w:rsidRPr="008C5E59" w:rsidTr="00EA5908">
        <w:trPr>
          <w:trHeight w:val="69"/>
        </w:trPr>
        <w:tc>
          <w:tcPr>
            <w:tcW w:w="70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387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из органов прокуратуры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278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из органов управления образованием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227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из администраций муниципальных образований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73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из ГИБДД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123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из подразделений </w:t>
            </w:r>
            <w:proofErr w:type="spellStart"/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73"/>
        </w:trPr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из иных органов и организаций (указать)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590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проверок объектов, проведенных совместно с членами Детского общественного совета при Уполномоченном по правам ребёнка</w:t>
            </w:r>
          </w:p>
        </w:tc>
        <w:tc>
          <w:tcPr>
            <w:tcW w:w="240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6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повторных посещений объектов с целью контроля устранения недостатков</w:t>
            </w:r>
          </w:p>
        </w:tc>
        <w:tc>
          <w:tcPr>
            <w:tcW w:w="24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6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объектов, на которых в ходе повторных посещений выявлены сохранившиеся недостатки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trHeight w:val="462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56CF" w:rsidRPr="008C5E59" w:rsidRDefault="001156CF" w:rsidP="001156C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Категории информирования о возможных опасностях  и способах их преодоления</w:t>
            </w: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с указанием их количества</w:t>
            </w:r>
          </w:p>
        </w:tc>
        <w:tc>
          <w:tcPr>
            <w:tcW w:w="24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6CF" w:rsidRPr="008C5E59" w:rsidRDefault="001156CF" w:rsidP="001156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gridAfter w:val="1"/>
          <w:wAfter w:w="40" w:type="dxa"/>
          <w:trHeight w:val="375"/>
        </w:trPr>
        <w:tc>
          <w:tcPr>
            <w:tcW w:w="1518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5908" w:rsidRPr="008C5E59" w:rsidTr="008C5E59">
        <w:trPr>
          <w:gridAfter w:val="1"/>
          <w:wAfter w:w="40" w:type="dxa"/>
          <w:trHeight w:val="375"/>
        </w:trPr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6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информационных сообщений в СМИ, на сайтах и в социальных сетях </w:t>
            </w:r>
          </w:p>
        </w:tc>
        <w:tc>
          <w:tcPr>
            <w:tcW w:w="2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605BEC">
        <w:trPr>
          <w:gridAfter w:val="1"/>
          <w:wAfter w:w="40" w:type="dxa"/>
          <w:trHeight w:val="375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11.2.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созданного фото- и видеоматериала по тематике Акции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8C5E59">
        <w:trPr>
          <w:gridAfter w:val="1"/>
          <w:wAfter w:w="40" w:type="dxa"/>
          <w:trHeight w:val="750"/>
        </w:trPr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6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размещенных информационных материалов в общественных местах (плакаты, листовки, иные </w:t>
            </w:r>
            <w:proofErr w:type="spellStart"/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промоматериалы</w:t>
            </w:r>
            <w:proofErr w:type="spellEnd"/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8C5E59">
        <w:trPr>
          <w:gridAfter w:val="1"/>
          <w:wAfter w:w="40" w:type="dxa"/>
          <w:trHeight w:val="375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11.4.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проведенных семинаров-совещаний для педагогических работников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8C5E59">
        <w:trPr>
          <w:gridAfter w:val="1"/>
          <w:wAfter w:w="40" w:type="dxa"/>
          <w:trHeight w:val="750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11.5.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мероприятий по оповещению граждан с помощью звукоусиливающих устройств о зонах риска для детей и мерах по профилактике несчастных случаев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8C5E59">
        <w:trPr>
          <w:gridAfter w:val="1"/>
          <w:wAfter w:w="40" w:type="dxa"/>
          <w:trHeight w:val="750"/>
        </w:trPr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11.6.</w:t>
            </w:r>
          </w:p>
        </w:tc>
        <w:tc>
          <w:tcPr>
            <w:tcW w:w="6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проведенных просветительских мероприятий (семинаров, лекториев, тренингов и других) для родителей и законных представителей детей</w:t>
            </w:r>
          </w:p>
        </w:tc>
        <w:tc>
          <w:tcPr>
            <w:tcW w:w="2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8C5E59">
        <w:trPr>
          <w:gridAfter w:val="1"/>
          <w:wAfter w:w="40" w:type="dxa"/>
          <w:trHeight w:val="1125"/>
        </w:trPr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11.7.</w:t>
            </w:r>
          </w:p>
        </w:tc>
        <w:tc>
          <w:tcPr>
            <w:tcW w:w="6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проведенных в школах мероприятий по формированию у детей навыков безопасного поведения (классных часов, </w:t>
            </w:r>
            <w:proofErr w:type="spellStart"/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видеолекториев</w:t>
            </w:r>
            <w:proofErr w:type="spellEnd"/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круглых столов, дискуссий, бесед, интерактивных занятий, онлайн-</w:t>
            </w:r>
            <w:proofErr w:type="spellStart"/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квестов</w:t>
            </w:r>
            <w:proofErr w:type="spellEnd"/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конкурсов рисунков, плакатов)</w:t>
            </w:r>
          </w:p>
        </w:tc>
        <w:tc>
          <w:tcPr>
            <w:tcW w:w="2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8C5E59">
        <w:trPr>
          <w:gridAfter w:val="1"/>
          <w:wAfter w:w="40" w:type="dxa"/>
          <w:trHeight w:val="750"/>
        </w:trPr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11.7.1.</w:t>
            </w:r>
          </w:p>
        </w:tc>
        <w:tc>
          <w:tcPr>
            <w:tcW w:w="60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том числе с участием членов Детского общественного совета при Уполномоченном</w:t>
            </w: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>по правам ребенка</w:t>
            </w:r>
          </w:p>
        </w:tc>
        <w:tc>
          <w:tcPr>
            <w:tcW w:w="22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8C5E59">
        <w:trPr>
          <w:gridAfter w:val="1"/>
          <w:wAfter w:w="40" w:type="dxa"/>
          <w:trHeight w:val="390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11.8.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проведенных региональных пресс-конференций по итогам проведения Акции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8C5E59">
        <w:trPr>
          <w:gridAfter w:val="1"/>
          <w:wAfter w:w="40" w:type="dxa"/>
          <w:trHeight w:val="405"/>
        </w:trPr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8C5E5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 занятости детей на улице и в общественных </w:t>
            </w:r>
            <w:r w:rsidR="008C5E59" w:rsidRPr="008C5E59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  <w:t>пространствах</w:t>
            </w:r>
            <w:r w:rsidR="008C5E59" w:rsidRPr="008C5E59">
              <w:rPr>
                <w:rStyle w:val="af9"/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  <w:footnoteReference w:id="2"/>
            </w:r>
          </w:p>
        </w:tc>
        <w:tc>
          <w:tcPr>
            <w:tcW w:w="2285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8C5E59">
        <w:trPr>
          <w:gridAfter w:val="1"/>
          <w:wAfter w:w="40" w:type="dxa"/>
          <w:trHeight w:val="420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организованных соревнований по дворовому спорту, уличных игр</w:t>
            </w:r>
          </w:p>
        </w:tc>
        <w:tc>
          <w:tcPr>
            <w:tcW w:w="22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8C5E59">
        <w:trPr>
          <w:gridAfter w:val="1"/>
          <w:wAfter w:w="40" w:type="dxa"/>
          <w:trHeight w:val="375"/>
        </w:trPr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6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организованных выездов, экскурсий, тематических культурных и исторических </w:t>
            </w:r>
            <w:proofErr w:type="spellStart"/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квестов</w:t>
            </w:r>
            <w:proofErr w:type="spellEnd"/>
          </w:p>
        </w:tc>
        <w:tc>
          <w:tcPr>
            <w:tcW w:w="2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8C5E59">
        <w:trPr>
          <w:gridAfter w:val="1"/>
          <w:wAfter w:w="40" w:type="dxa"/>
          <w:trHeight w:val="375"/>
        </w:trPr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12.3.</w:t>
            </w:r>
          </w:p>
        </w:tc>
        <w:tc>
          <w:tcPr>
            <w:tcW w:w="6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проведенных тематических культурно-досуговых мероприятий</w:t>
            </w:r>
          </w:p>
        </w:tc>
        <w:tc>
          <w:tcPr>
            <w:tcW w:w="2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124534">
        <w:trPr>
          <w:gridAfter w:val="1"/>
          <w:wAfter w:w="40" w:type="dxa"/>
          <w:trHeight w:val="519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12.4.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организованных мероприятий летней трудовой занятости подростков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gridAfter w:val="1"/>
          <w:wAfter w:w="40" w:type="dxa"/>
          <w:trHeight w:val="375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12.5.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численность детей, принявших участие в лагерях дневного пребывания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E59" w:rsidRPr="008C5E59" w:rsidTr="00141F29">
        <w:trPr>
          <w:gridAfter w:val="1"/>
          <w:wAfter w:w="40" w:type="dxa"/>
          <w:trHeight w:val="750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условий для проведения мониторинга наличия и доступности бесплатных программ обучения детей плаванию</w:t>
            </w:r>
          </w:p>
        </w:tc>
        <w:tc>
          <w:tcPr>
            <w:tcW w:w="809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59" w:rsidRPr="008C5E59" w:rsidRDefault="008C5E59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C5E59" w:rsidRPr="008C5E59" w:rsidTr="00124534">
        <w:trPr>
          <w:gridAfter w:val="1"/>
          <w:wAfter w:w="40" w:type="dxa"/>
          <w:trHeight w:val="375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регионе действует бесплатная программа обучения плаванию (да/нет).</w:t>
            </w:r>
          </w:p>
        </w:tc>
        <w:tc>
          <w:tcPr>
            <w:tcW w:w="809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C5E59" w:rsidRPr="008C5E59" w:rsidTr="0044764C">
        <w:trPr>
          <w:gridAfter w:val="1"/>
          <w:wAfter w:w="40" w:type="dxa"/>
          <w:trHeight w:val="750"/>
        </w:trPr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13.2.</w:t>
            </w:r>
          </w:p>
        </w:tc>
        <w:tc>
          <w:tcPr>
            <w:tcW w:w="6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E59" w:rsidRPr="008C5E59" w:rsidRDefault="008C5E59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регионе созданы условия для всеобщего бесплатного обучения детей плаванию как базовому жизнеобеспечивающему навыку, начиная с дошкольного возраста (да/нет).</w:t>
            </w:r>
          </w:p>
        </w:tc>
        <w:tc>
          <w:tcPr>
            <w:tcW w:w="8097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C5E59" w:rsidRPr="008C5E59" w:rsidTr="00563EA2">
        <w:trPr>
          <w:gridAfter w:val="1"/>
          <w:wAfter w:w="40" w:type="dxa"/>
          <w:trHeight w:val="743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13.3.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В регионе созданы инфраструктурные условия для всеобщего бесплатного обучения детей плаванию, в том числе детей-инвалидов и детей с ограниченными возможностями здоровья (да/нет). Какие именно?  </w:t>
            </w:r>
          </w:p>
        </w:tc>
        <w:tc>
          <w:tcPr>
            <w:tcW w:w="8097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C5E59" w:rsidRPr="008C5E59" w:rsidTr="00124534">
        <w:trPr>
          <w:gridAfter w:val="1"/>
          <w:wAfter w:w="40" w:type="dxa"/>
          <w:trHeight w:val="1500"/>
        </w:trPr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13.4.</w:t>
            </w:r>
          </w:p>
        </w:tc>
        <w:tc>
          <w:tcPr>
            <w:tcW w:w="6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В регионе обеспечена популяризация бесплатного обучения детей плаванию как средства сохранения и укрепления здоровья (да/нет). Каким образом? </w:t>
            </w:r>
          </w:p>
        </w:tc>
        <w:tc>
          <w:tcPr>
            <w:tcW w:w="8097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C5E59" w:rsidRPr="008C5E59" w:rsidRDefault="008C5E59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C5E59" w:rsidRPr="008C5E59" w:rsidRDefault="008C5E59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8C5E59" w:rsidRPr="008C5E59" w:rsidRDefault="008C5E59">
            <w:pPr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C5E59" w:rsidRPr="008C5E59" w:rsidRDefault="008C5E59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C5E59" w:rsidRPr="008C5E59" w:rsidTr="00277696">
        <w:trPr>
          <w:gridAfter w:val="1"/>
          <w:wAfter w:w="40" w:type="dxa"/>
          <w:trHeight w:val="1500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13.5.</w:t>
            </w:r>
          </w:p>
        </w:tc>
        <w:tc>
          <w:tcPr>
            <w:tcW w:w="6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регионе реализуется бесплатная программа повышения квалификации педагогов и тренеров (инструкторов), работающих с детьми, для более эффективного обучения детей плаванию по бесплатной программе (да/нет). Количество педагогов и тренеров (инструкторов), прошедших повышение квалификации по данной программе?</w:t>
            </w:r>
          </w:p>
        </w:tc>
        <w:tc>
          <w:tcPr>
            <w:tcW w:w="8097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59" w:rsidRPr="008C5E59" w:rsidRDefault="008C5E59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C5E59" w:rsidRPr="008C5E59" w:rsidTr="004C0674">
        <w:trPr>
          <w:gridAfter w:val="1"/>
          <w:wAfter w:w="40" w:type="dxa"/>
          <w:trHeight w:val="1011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13.6.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регионе обеспечена информированность о бесплатной федеральной программе «Плавание для всех» (да/нет). Каким образом?</w:t>
            </w:r>
          </w:p>
        </w:tc>
        <w:tc>
          <w:tcPr>
            <w:tcW w:w="809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59" w:rsidRPr="008C5E59" w:rsidRDefault="008C5E59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C5E59" w:rsidRPr="008C5E59" w:rsidTr="00605BEC">
        <w:trPr>
          <w:gridAfter w:val="1"/>
          <w:wAfter w:w="40" w:type="dxa"/>
          <w:trHeight w:val="302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59" w:rsidRPr="008C5E59" w:rsidRDefault="008C5E59" w:rsidP="0012453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Открыта «горячая линия» Уполномоченного по правам ребенка  с целью получения информации от населения о случаях возникновения угрозы для жизни</w:t>
            </w:r>
            <w:r w:rsidR="0012453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здоровья несовершеннолетних в период летних школьных каникул (да/нет)</w:t>
            </w:r>
          </w:p>
        </w:tc>
        <w:tc>
          <w:tcPr>
            <w:tcW w:w="809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59" w:rsidRPr="008C5E59" w:rsidRDefault="008C5E59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C5E59" w:rsidRPr="008C5E59" w:rsidTr="00124534">
        <w:trPr>
          <w:gridAfter w:val="1"/>
          <w:wAfter w:w="40" w:type="dxa"/>
          <w:trHeight w:val="1515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Категории обращений, поступивших в Аппарат Уполномоченного по правам ребенка с целью получения информации от населения о случаях возникновения угрозы для жизни и здоровья несовершеннолетних в период летних школьных каникул, с указанием их количества</w:t>
            </w:r>
          </w:p>
        </w:tc>
        <w:tc>
          <w:tcPr>
            <w:tcW w:w="8097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C5E59" w:rsidRPr="008C5E59" w:rsidTr="009D3BE6">
        <w:trPr>
          <w:gridAfter w:val="1"/>
          <w:wAfter w:w="40" w:type="dxa"/>
          <w:trHeight w:val="375"/>
        </w:trPr>
        <w:tc>
          <w:tcPr>
            <w:tcW w:w="1518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8C5E59" w:rsidRPr="008C5E59" w:rsidTr="00195AC5">
        <w:trPr>
          <w:gridAfter w:val="1"/>
          <w:wAfter w:w="40" w:type="dxa"/>
          <w:trHeight w:val="375"/>
        </w:trPr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15.1.</w:t>
            </w:r>
          </w:p>
        </w:tc>
        <w:tc>
          <w:tcPr>
            <w:tcW w:w="6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обращений по фактам обнаружения зон повышенного риска на улице </w:t>
            </w:r>
          </w:p>
        </w:tc>
        <w:tc>
          <w:tcPr>
            <w:tcW w:w="8097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59" w:rsidRPr="008C5E59" w:rsidRDefault="008C5E59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C5E59" w:rsidRPr="008C5E59" w:rsidTr="00376748">
        <w:trPr>
          <w:gridAfter w:val="1"/>
          <w:wAfter w:w="40" w:type="dxa"/>
          <w:trHeight w:val="750"/>
        </w:trPr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15.2.</w:t>
            </w:r>
          </w:p>
        </w:tc>
        <w:tc>
          <w:tcPr>
            <w:tcW w:w="6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обращений по фактам высаживания из общественного транспорта детей, не оплативших проезд</w:t>
            </w:r>
          </w:p>
        </w:tc>
        <w:tc>
          <w:tcPr>
            <w:tcW w:w="8097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59" w:rsidRPr="008C5E59" w:rsidRDefault="008C5E59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C5E59" w:rsidRPr="008C5E59" w:rsidTr="00B10502">
        <w:trPr>
          <w:gridAfter w:val="1"/>
          <w:wAfter w:w="40" w:type="dxa"/>
          <w:trHeight w:val="375"/>
        </w:trPr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15.3.</w:t>
            </w:r>
          </w:p>
        </w:tc>
        <w:tc>
          <w:tcPr>
            <w:tcW w:w="6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обращений по фактам нападений собак на детей</w:t>
            </w:r>
          </w:p>
        </w:tc>
        <w:tc>
          <w:tcPr>
            <w:tcW w:w="8097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59" w:rsidRPr="008C5E59" w:rsidRDefault="008C5E59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C5E59" w:rsidRPr="008C5E59" w:rsidTr="00715B3E">
        <w:trPr>
          <w:gridAfter w:val="1"/>
          <w:wAfter w:w="40" w:type="dxa"/>
          <w:trHeight w:val="375"/>
        </w:trPr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15.4.</w:t>
            </w:r>
          </w:p>
        </w:tc>
        <w:tc>
          <w:tcPr>
            <w:tcW w:w="6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обращений по случаям </w:t>
            </w:r>
            <w:proofErr w:type="gramStart"/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интернет-мошенничества</w:t>
            </w:r>
            <w:proofErr w:type="gramEnd"/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/травли в Интернете (</w:t>
            </w:r>
            <w:proofErr w:type="spellStart"/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кибербуллинг</w:t>
            </w:r>
            <w:proofErr w:type="spellEnd"/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97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59" w:rsidRPr="008C5E59" w:rsidRDefault="008C5E59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C5E59" w:rsidRPr="008C5E59" w:rsidTr="00D241CB">
        <w:trPr>
          <w:gridAfter w:val="1"/>
          <w:wAfter w:w="40" w:type="dxa"/>
          <w:trHeight w:val="390"/>
        </w:trPr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15.5.</w:t>
            </w:r>
          </w:p>
        </w:tc>
        <w:tc>
          <w:tcPr>
            <w:tcW w:w="6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59" w:rsidRPr="008C5E59" w:rsidRDefault="008C5E59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иных обращений </w:t>
            </w:r>
          </w:p>
        </w:tc>
        <w:tc>
          <w:tcPr>
            <w:tcW w:w="8097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59" w:rsidRPr="008C5E59" w:rsidRDefault="008C5E59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124534">
        <w:trPr>
          <w:gridAfter w:val="1"/>
          <w:wAfter w:w="40" w:type="dxa"/>
          <w:trHeight w:val="322"/>
        </w:trPr>
        <w:tc>
          <w:tcPr>
            <w:tcW w:w="10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несчастных случаев в регионе</w:t>
            </w:r>
          </w:p>
        </w:tc>
        <w:tc>
          <w:tcPr>
            <w:tcW w:w="22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gridSpan w:val="5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gridSpan w:val="13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124534">
        <w:trPr>
          <w:gridAfter w:val="1"/>
          <w:wAfter w:w="40" w:type="dxa"/>
          <w:trHeight w:val="276"/>
        </w:trPr>
        <w:tc>
          <w:tcPr>
            <w:tcW w:w="100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gridSpan w:val="5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gridSpan w:val="13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124534">
        <w:trPr>
          <w:gridAfter w:val="1"/>
          <w:wAfter w:w="40" w:type="dxa"/>
          <w:trHeight w:val="570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16.1.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травмы, полученные на игровых площадках, спортплощадках и в общественных пространствах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gridAfter w:val="1"/>
          <w:wAfter w:w="40" w:type="dxa"/>
          <w:trHeight w:val="375"/>
        </w:trPr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16.2.</w:t>
            </w:r>
          </w:p>
        </w:tc>
        <w:tc>
          <w:tcPr>
            <w:tcW w:w="6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травмы, полученные в образовательных организациях и на прилегающих к ним территориях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gridAfter w:val="1"/>
          <w:wAfter w:w="40" w:type="dxa"/>
          <w:trHeight w:val="375"/>
        </w:trPr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16.3.</w:t>
            </w:r>
          </w:p>
        </w:tc>
        <w:tc>
          <w:tcPr>
            <w:tcW w:w="6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дорожно-транспортные происшествия с участием детей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gridAfter w:val="1"/>
          <w:wAfter w:w="40" w:type="dxa"/>
          <w:trHeight w:val="379"/>
        </w:trPr>
        <w:tc>
          <w:tcPr>
            <w:tcW w:w="10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16.4.</w:t>
            </w:r>
          </w:p>
        </w:tc>
        <w:tc>
          <w:tcPr>
            <w:tcW w:w="6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травмы, полученные в результате проникновения на объекты повышенного риска, закрытые для свободного посещения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gridAfter w:val="1"/>
          <w:wAfter w:w="40" w:type="dxa"/>
          <w:trHeight w:val="322"/>
        </w:trPr>
        <w:tc>
          <w:tcPr>
            <w:tcW w:w="10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gridAfter w:val="1"/>
          <w:wAfter w:w="40" w:type="dxa"/>
          <w:trHeight w:val="73"/>
        </w:trPr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16.5.</w:t>
            </w:r>
          </w:p>
        </w:tc>
        <w:tc>
          <w:tcPr>
            <w:tcW w:w="6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травмы, полученные в результате нападений собак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605BEC">
        <w:trPr>
          <w:gridAfter w:val="1"/>
          <w:wAfter w:w="40" w:type="dxa"/>
          <w:trHeight w:val="375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16.6.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падение из окон, с балконов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124534">
        <w:trPr>
          <w:gridAfter w:val="1"/>
          <w:wAfter w:w="40" w:type="dxa"/>
          <w:trHeight w:val="375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16.7.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падение в открытые канализационные люки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gridAfter w:val="1"/>
          <w:wAfter w:w="40" w:type="dxa"/>
          <w:trHeight w:val="375"/>
        </w:trPr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16.8.</w:t>
            </w:r>
          </w:p>
        </w:tc>
        <w:tc>
          <w:tcPr>
            <w:tcW w:w="6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бытовые травмы, полученные в связи с несоблюдением техники безопасности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124534">
        <w:trPr>
          <w:gridAfter w:val="1"/>
          <w:wAfter w:w="40" w:type="dxa"/>
          <w:trHeight w:val="375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16.9.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пожары, вызванные неосторожным обращением с огнем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124534">
        <w:trPr>
          <w:gridAfter w:val="1"/>
          <w:wAfter w:w="40" w:type="dxa"/>
          <w:trHeight w:val="681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16.10.</w:t>
            </w: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несчастные случаи в организованных местах для купания (в том числе тепловой удар, утопление и др.)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5908" w:rsidRPr="008C5E59" w:rsidTr="00EA5908">
        <w:trPr>
          <w:gridAfter w:val="1"/>
          <w:wAfter w:w="40" w:type="dxa"/>
          <w:trHeight w:val="375"/>
        </w:trPr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16.11.</w:t>
            </w:r>
          </w:p>
        </w:tc>
        <w:tc>
          <w:tcPr>
            <w:tcW w:w="6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08" w:rsidRPr="008C5E59" w:rsidRDefault="00EA5908" w:rsidP="00EA59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C5E5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иные (указать)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08" w:rsidRPr="008C5E59" w:rsidRDefault="00EA5908" w:rsidP="00EA59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86071" w:rsidRPr="008C5E59" w:rsidRDefault="00E23084">
      <w:pPr>
        <w:tabs>
          <w:tab w:val="left" w:pos="2595"/>
        </w:tabs>
        <w:spacing w:after="120" w:line="240" w:lineRule="auto"/>
        <w:rPr>
          <w:rFonts w:ascii="Liberation Serif" w:eastAsia="Times New Roman" w:hAnsi="Liberation Serif" w:cs="Times New Roman"/>
          <w:b/>
          <w:sz w:val="24"/>
          <w:szCs w:val="24"/>
          <w:u w:val="single"/>
        </w:rPr>
      </w:pPr>
      <w:r w:rsidRPr="008C5E59">
        <w:rPr>
          <w:rFonts w:ascii="Liberation Serif" w:hAnsi="Liberation Serif"/>
          <w:b/>
          <w:sz w:val="24"/>
          <w:szCs w:val="24"/>
          <w:u w:val="single"/>
        </w:rPr>
        <w:t xml:space="preserve"> </w:t>
      </w:r>
    </w:p>
    <w:sectPr w:rsidR="00386071" w:rsidRPr="008C5E59" w:rsidSect="001156CF">
      <w:headerReference w:type="default" r:id="rId9"/>
      <w:pgSz w:w="16838" w:h="11906" w:orient="landscape"/>
      <w:pgMar w:top="1135" w:right="1134" w:bottom="850" w:left="1134" w:header="708" w:footer="708" w:gutter="0"/>
      <w:pgNumType w:start="1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0770FDA" w16cex:dateUtc="2022-05-31T15:54:0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0770FD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C21" w:rsidRDefault="00B75C21">
      <w:pPr>
        <w:spacing w:after="0" w:line="240" w:lineRule="auto"/>
      </w:pPr>
      <w:r>
        <w:separator/>
      </w:r>
    </w:p>
  </w:endnote>
  <w:endnote w:type="continuationSeparator" w:id="0">
    <w:p w:rsidR="00B75C21" w:rsidRDefault="00B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C21" w:rsidRDefault="00B75C21">
      <w:pPr>
        <w:spacing w:after="0" w:line="240" w:lineRule="auto"/>
      </w:pPr>
      <w:r>
        <w:separator/>
      </w:r>
    </w:p>
  </w:footnote>
  <w:footnote w:type="continuationSeparator" w:id="0">
    <w:p w:rsidR="00B75C21" w:rsidRDefault="00B75C21">
      <w:pPr>
        <w:spacing w:after="0" w:line="240" w:lineRule="auto"/>
      </w:pPr>
      <w:r>
        <w:continuationSeparator/>
      </w:r>
    </w:p>
  </w:footnote>
  <w:footnote w:id="1">
    <w:p w:rsidR="00A67ECA" w:rsidRPr="008C5E59" w:rsidRDefault="00A67ECA" w:rsidP="00A67ECA">
      <w:pPr>
        <w:tabs>
          <w:tab w:val="left" w:pos="2595"/>
        </w:tabs>
        <w:spacing w:after="120" w:line="240" w:lineRule="auto"/>
        <w:rPr>
          <w:rFonts w:ascii="Liberation Serif" w:eastAsia="Times New Roman" w:hAnsi="Liberation Serif" w:cs="Times New Roman"/>
          <w:b/>
          <w:sz w:val="24"/>
          <w:szCs w:val="24"/>
          <w:u w:val="single"/>
        </w:rPr>
      </w:pPr>
      <w:r w:rsidRPr="00E23084">
        <w:rPr>
          <w:rStyle w:val="af9"/>
          <w:sz w:val="24"/>
          <w:szCs w:val="24"/>
        </w:rPr>
        <w:footnoteRef/>
      </w:r>
      <w:r w:rsidRPr="00605BEC">
        <w:rPr>
          <w:rFonts w:ascii="Liberation Serif" w:hAnsi="Liberation Serif"/>
          <w:sz w:val="24"/>
          <w:szCs w:val="24"/>
        </w:rPr>
        <w:t>указывать только количество проверенных объектов, независимо от того, сколько раз один и тот же объект проверялся</w:t>
      </w:r>
      <w:r w:rsidRPr="008C5E59">
        <w:rPr>
          <w:rFonts w:ascii="Liberation Serif" w:hAnsi="Liberation Serif"/>
          <w:b/>
          <w:sz w:val="24"/>
          <w:szCs w:val="24"/>
          <w:u w:val="single"/>
        </w:rPr>
        <w:t xml:space="preserve">   </w:t>
      </w:r>
    </w:p>
    <w:p w:rsidR="00A67ECA" w:rsidRPr="00E23084" w:rsidRDefault="00A67ECA" w:rsidP="00A67ECA">
      <w:pPr>
        <w:pStyle w:val="af7"/>
        <w:rPr>
          <w:rFonts w:ascii="Liberation Serif" w:hAnsi="Liberation Serif"/>
          <w:sz w:val="24"/>
          <w:szCs w:val="24"/>
        </w:rPr>
      </w:pPr>
      <w:r w:rsidRPr="00E23084">
        <w:rPr>
          <w:rFonts w:ascii="Liberation Serif" w:hAnsi="Liberation Serif"/>
          <w:sz w:val="24"/>
          <w:szCs w:val="24"/>
        </w:rPr>
        <w:t xml:space="preserve"> </w:t>
      </w:r>
      <w:bookmarkStart w:id="1" w:name="_GoBack"/>
      <w:bookmarkEnd w:id="1"/>
    </w:p>
  </w:footnote>
  <w:footnote w:id="2">
    <w:p w:rsidR="008C5E59" w:rsidRPr="00E23084" w:rsidRDefault="008C5E59" w:rsidP="008C5E59">
      <w:pPr>
        <w:pStyle w:val="af7"/>
        <w:rPr>
          <w:rFonts w:ascii="Liberation Serif" w:hAnsi="Liberation Serif"/>
          <w:sz w:val="24"/>
          <w:szCs w:val="24"/>
        </w:rPr>
      </w:pPr>
      <w:r w:rsidRPr="00E23084">
        <w:rPr>
          <w:rStyle w:val="af9"/>
          <w:sz w:val="24"/>
          <w:szCs w:val="24"/>
        </w:rPr>
        <w:footnoteRef/>
      </w:r>
      <w:r w:rsidRPr="00E23084">
        <w:rPr>
          <w:sz w:val="24"/>
          <w:szCs w:val="24"/>
        </w:rPr>
        <w:t xml:space="preserve"> </w:t>
      </w:r>
      <w:r w:rsidRPr="00E23084">
        <w:rPr>
          <w:rFonts w:ascii="Liberation Serif" w:hAnsi="Liberation Serif"/>
          <w:sz w:val="24"/>
          <w:szCs w:val="24"/>
        </w:rPr>
        <w:t xml:space="preserve">после таблицы в текстовом формате указываются дата и тематика проведенного мероприятия  с указанием количества участников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B32" w:rsidRDefault="005A45D6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1D31B8">
      <w:rPr>
        <w:color w:val="000000"/>
      </w:rPr>
      <w:instrText>PAGE</w:instrText>
    </w:r>
    <w:r>
      <w:rPr>
        <w:color w:val="000000"/>
      </w:rPr>
      <w:fldChar w:fldCharType="separate"/>
    </w:r>
    <w:r w:rsidR="00605BEC">
      <w:rPr>
        <w:noProof/>
        <w:color w:val="000000"/>
      </w:rPr>
      <w:t>7</w:t>
    </w:r>
    <w:r>
      <w:rPr>
        <w:color w:val="000000"/>
      </w:rPr>
      <w:fldChar w:fldCharType="end"/>
    </w:r>
  </w:p>
  <w:p w:rsidR="00A66B32" w:rsidRDefault="00A66B32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A1187"/>
    <w:multiLevelType w:val="hybridMultilevel"/>
    <w:tmpl w:val="23389A26"/>
    <w:lvl w:ilvl="0" w:tplc="2128468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8"/>
      </w:rPr>
    </w:lvl>
    <w:lvl w:ilvl="1" w:tplc="CA4EAA1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8"/>
      </w:rPr>
    </w:lvl>
    <w:lvl w:ilvl="2" w:tplc="B7B4F08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8"/>
      </w:rPr>
    </w:lvl>
    <w:lvl w:ilvl="3" w:tplc="9530C79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8"/>
      </w:rPr>
    </w:lvl>
    <w:lvl w:ilvl="4" w:tplc="01C8D3F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8"/>
      </w:rPr>
    </w:lvl>
    <w:lvl w:ilvl="5" w:tplc="970ADD9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8"/>
      </w:rPr>
    </w:lvl>
    <w:lvl w:ilvl="6" w:tplc="A1AA7F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8"/>
      </w:rPr>
    </w:lvl>
    <w:lvl w:ilvl="7" w:tplc="7040EAD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8"/>
      </w:rPr>
    </w:lvl>
    <w:lvl w:ilvl="8" w:tplc="D478A0C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8"/>
      </w:rPr>
    </w:lvl>
  </w:abstractNum>
  <w:abstractNum w:abstractNumId="1">
    <w:nsid w:val="27AE66FA"/>
    <w:multiLevelType w:val="hybridMultilevel"/>
    <w:tmpl w:val="8012B138"/>
    <w:lvl w:ilvl="0" w:tplc="5B4276A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7FEB67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142521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D468A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DCCB68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82A8D4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DEEA4D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0C8F57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0C0DAE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2EFA5EE0"/>
    <w:multiLevelType w:val="hybridMultilevel"/>
    <w:tmpl w:val="F2CCFCD8"/>
    <w:lvl w:ilvl="0" w:tplc="AAEE07A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8"/>
      </w:rPr>
    </w:lvl>
    <w:lvl w:ilvl="1" w:tplc="F1E446B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8"/>
      </w:rPr>
    </w:lvl>
    <w:lvl w:ilvl="2" w:tplc="52E0F46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8"/>
      </w:rPr>
    </w:lvl>
    <w:lvl w:ilvl="3" w:tplc="8CC836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8"/>
      </w:rPr>
    </w:lvl>
    <w:lvl w:ilvl="4" w:tplc="5E682C5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8"/>
      </w:rPr>
    </w:lvl>
    <w:lvl w:ilvl="5" w:tplc="4E2A0CC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8"/>
      </w:rPr>
    </w:lvl>
    <w:lvl w:ilvl="6" w:tplc="13D2B5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8"/>
      </w:rPr>
    </w:lvl>
    <w:lvl w:ilvl="7" w:tplc="19DEC1E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8"/>
      </w:rPr>
    </w:lvl>
    <w:lvl w:ilvl="8" w:tplc="E47E67F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8"/>
      </w:rPr>
    </w:lvl>
  </w:abstractNum>
  <w:abstractNum w:abstractNumId="3">
    <w:nsid w:val="6B37585D"/>
    <w:multiLevelType w:val="hybridMultilevel"/>
    <w:tmpl w:val="84228BB8"/>
    <w:lvl w:ilvl="0" w:tplc="96D8522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8"/>
      </w:rPr>
    </w:lvl>
    <w:lvl w:ilvl="1" w:tplc="40485DC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8"/>
      </w:rPr>
    </w:lvl>
    <w:lvl w:ilvl="2" w:tplc="1088984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8"/>
      </w:rPr>
    </w:lvl>
    <w:lvl w:ilvl="3" w:tplc="4FD0675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8"/>
      </w:rPr>
    </w:lvl>
    <w:lvl w:ilvl="4" w:tplc="BA6439D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8"/>
      </w:rPr>
    </w:lvl>
    <w:lvl w:ilvl="5" w:tplc="12AC984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8"/>
      </w:rPr>
    </w:lvl>
    <w:lvl w:ilvl="6" w:tplc="81A06A9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8"/>
      </w:rPr>
    </w:lvl>
    <w:lvl w:ilvl="7" w:tplc="EDF2EA5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8"/>
      </w:rPr>
    </w:lvl>
    <w:lvl w:ilvl="8" w:tplc="B91A89F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8"/>
      </w:rPr>
    </w:lvl>
  </w:abstractNum>
  <w:abstractNum w:abstractNumId="4">
    <w:nsid w:val="7B605B7C"/>
    <w:multiLevelType w:val="hybridMultilevel"/>
    <w:tmpl w:val="D9400FCC"/>
    <w:lvl w:ilvl="0" w:tplc="48AA221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E70F7A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D64E0C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15C416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FC61F6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386096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32C7D9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744B0C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5CA500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B32"/>
    <w:rsid w:val="00045C5B"/>
    <w:rsid w:val="001156CF"/>
    <w:rsid w:val="00124534"/>
    <w:rsid w:val="001319AB"/>
    <w:rsid w:val="00193AB8"/>
    <w:rsid w:val="001D31B8"/>
    <w:rsid w:val="00283439"/>
    <w:rsid w:val="00305E93"/>
    <w:rsid w:val="00386071"/>
    <w:rsid w:val="003F6A2F"/>
    <w:rsid w:val="004008B7"/>
    <w:rsid w:val="00413963"/>
    <w:rsid w:val="00432D59"/>
    <w:rsid w:val="00447DF9"/>
    <w:rsid w:val="00456005"/>
    <w:rsid w:val="00474BB2"/>
    <w:rsid w:val="00566CF6"/>
    <w:rsid w:val="005A45D6"/>
    <w:rsid w:val="005C3DD9"/>
    <w:rsid w:val="005D15A5"/>
    <w:rsid w:val="00605BEC"/>
    <w:rsid w:val="006217D4"/>
    <w:rsid w:val="00627B16"/>
    <w:rsid w:val="00640861"/>
    <w:rsid w:val="00647F48"/>
    <w:rsid w:val="00661837"/>
    <w:rsid w:val="007256A4"/>
    <w:rsid w:val="007B3F1D"/>
    <w:rsid w:val="007E3E8F"/>
    <w:rsid w:val="008039D2"/>
    <w:rsid w:val="00822DC3"/>
    <w:rsid w:val="00873409"/>
    <w:rsid w:val="008C5E59"/>
    <w:rsid w:val="008C7F76"/>
    <w:rsid w:val="008E2F1D"/>
    <w:rsid w:val="00900929"/>
    <w:rsid w:val="009D7251"/>
    <w:rsid w:val="009F3606"/>
    <w:rsid w:val="009F3D33"/>
    <w:rsid w:val="00A66B32"/>
    <w:rsid w:val="00A67ECA"/>
    <w:rsid w:val="00A93BAD"/>
    <w:rsid w:val="00AD2A3E"/>
    <w:rsid w:val="00B37043"/>
    <w:rsid w:val="00B7388B"/>
    <w:rsid w:val="00B75C21"/>
    <w:rsid w:val="00C50040"/>
    <w:rsid w:val="00C63503"/>
    <w:rsid w:val="00C80AD9"/>
    <w:rsid w:val="00D24247"/>
    <w:rsid w:val="00DD6B52"/>
    <w:rsid w:val="00E23084"/>
    <w:rsid w:val="00E57714"/>
    <w:rsid w:val="00E846C0"/>
    <w:rsid w:val="00EA5908"/>
    <w:rsid w:val="00ED3F12"/>
    <w:rsid w:val="00F51BB6"/>
    <w:rsid w:val="00F60EAD"/>
    <w:rsid w:val="00F72A3E"/>
    <w:rsid w:val="00F74052"/>
    <w:rsid w:val="00FE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AD9"/>
    <w:rPr>
      <w:lang w:eastAsia="en-US"/>
    </w:rPr>
  </w:style>
  <w:style w:type="paragraph" w:styleId="1">
    <w:name w:val="heading 1"/>
    <w:basedOn w:val="a"/>
    <w:next w:val="a"/>
    <w:link w:val="10"/>
    <w:rsid w:val="00C80AD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C80A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C80A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C80AD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C80AD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C80AD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C80AD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C80AD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80AD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AD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80AD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80AD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80AD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80AD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80AD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80AD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80AD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80AD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80AD9"/>
    <w:pPr>
      <w:ind w:left="720"/>
      <w:contextualSpacing/>
    </w:pPr>
  </w:style>
  <w:style w:type="paragraph" w:styleId="a4">
    <w:name w:val="No Spacing"/>
    <w:uiPriority w:val="1"/>
    <w:qFormat/>
    <w:rsid w:val="00C80AD9"/>
    <w:pPr>
      <w:spacing w:after="0" w:line="240" w:lineRule="auto"/>
    </w:pPr>
  </w:style>
  <w:style w:type="character" w:customStyle="1" w:styleId="a5">
    <w:name w:val="Название Знак"/>
    <w:basedOn w:val="a0"/>
    <w:link w:val="a6"/>
    <w:uiPriority w:val="10"/>
    <w:rsid w:val="00C80AD9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sid w:val="00C80AD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80AD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80AD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80AD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80AD9"/>
    <w:rPr>
      <w:i/>
    </w:rPr>
  </w:style>
  <w:style w:type="character" w:customStyle="1" w:styleId="HeaderChar">
    <w:name w:val="Header Char"/>
    <w:basedOn w:val="a0"/>
    <w:uiPriority w:val="99"/>
    <w:rsid w:val="00C80AD9"/>
  </w:style>
  <w:style w:type="paragraph" w:styleId="ab">
    <w:name w:val="footer"/>
    <w:basedOn w:val="a"/>
    <w:link w:val="ac"/>
    <w:uiPriority w:val="99"/>
    <w:unhideWhenUsed/>
    <w:rsid w:val="00C80AD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C80AD9"/>
  </w:style>
  <w:style w:type="paragraph" w:styleId="ad">
    <w:name w:val="caption"/>
    <w:basedOn w:val="a"/>
    <w:next w:val="a"/>
    <w:uiPriority w:val="35"/>
    <w:semiHidden/>
    <w:unhideWhenUsed/>
    <w:qFormat/>
    <w:rsid w:val="00C80AD9"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C80AD9"/>
  </w:style>
  <w:style w:type="table" w:customStyle="1" w:styleId="TableGridLight">
    <w:name w:val="Table Grid Light"/>
    <w:basedOn w:val="a1"/>
    <w:uiPriority w:val="59"/>
    <w:rsid w:val="00C80AD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80AD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C8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80AD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80AD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80AD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80AD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80AD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80AD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80AD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80AD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80AD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80AD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80AD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80AD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80AD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80AD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C80AD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rsid w:val="00C80AD9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C80AD9"/>
    <w:rPr>
      <w:sz w:val="20"/>
    </w:rPr>
  </w:style>
  <w:style w:type="character" w:styleId="af0">
    <w:name w:val="endnote reference"/>
    <w:basedOn w:val="a0"/>
    <w:uiPriority w:val="99"/>
    <w:semiHidden/>
    <w:unhideWhenUsed/>
    <w:rsid w:val="00C80AD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C80AD9"/>
    <w:pPr>
      <w:spacing w:after="57"/>
    </w:pPr>
  </w:style>
  <w:style w:type="paragraph" w:styleId="23">
    <w:name w:val="toc 2"/>
    <w:basedOn w:val="a"/>
    <w:next w:val="a"/>
    <w:uiPriority w:val="39"/>
    <w:unhideWhenUsed/>
    <w:rsid w:val="00C80AD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C80AD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80AD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80AD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80AD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80AD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80AD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80AD9"/>
    <w:pPr>
      <w:spacing w:after="57"/>
      <w:ind w:left="2268"/>
    </w:pPr>
  </w:style>
  <w:style w:type="paragraph" w:styleId="af1">
    <w:name w:val="TOC Heading"/>
    <w:uiPriority w:val="39"/>
    <w:unhideWhenUsed/>
    <w:rsid w:val="00C80AD9"/>
  </w:style>
  <w:style w:type="paragraph" w:styleId="af2">
    <w:name w:val="table of figures"/>
    <w:basedOn w:val="a"/>
    <w:next w:val="a"/>
    <w:uiPriority w:val="99"/>
    <w:unhideWhenUsed/>
    <w:rsid w:val="00C80AD9"/>
    <w:pPr>
      <w:spacing w:after="0"/>
    </w:pPr>
  </w:style>
  <w:style w:type="table" w:customStyle="1" w:styleId="TableNormal">
    <w:name w:val="Table Normal"/>
    <w:rsid w:val="00C80A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rsid w:val="00C80AD9"/>
    <w:pPr>
      <w:keepNext/>
      <w:keepLines/>
      <w:spacing w:before="480" w:after="120"/>
    </w:pPr>
    <w:rPr>
      <w:b/>
      <w:sz w:val="72"/>
      <w:szCs w:val="72"/>
    </w:rPr>
  </w:style>
  <w:style w:type="character" w:styleId="af3">
    <w:name w:val="Hyperlink"/>
    <w:uiPriority w:val="99"/>
    <w:rsid w:val="00C80AD9"/>
    <w:rPr>
      <w:rFonts w:cs="Times New Roman"/>
      <w:color w:val="0000FF"/>
      <w:u w:val="single"/>
    </w:rPr>
  </w:style>
  <w:style w:type="paragraph" w:styleId="af4">
    <w:name w:val="header"/>
    <w:basedOn w:val="a"/>
    <w:link w:val="af5"/>
    <w:uiPriority w:val="99"/>
    <w:rsid w:val="00C80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link w:val="af4"/>
    <w:uiPriority w:val="99"/>
    <w:rsid w:val="00C80AD9"/>
    <w:rPr>
      <w:rFonts w:cs="Times New Roman"/>
    </w:rPr>
  </w:style>
  <w:style w:type="table" w:customStyle="1" w:styleId="12">
    <w:name w:val="Сетка таблицы1"/>
    <w:uiPriority w:val="99"/>
    <w:rsid w:val="00C80A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C80A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note text"/>
    <w:basedOn w:val="a"/>
    <w:link w:val="af8"/>
    <w:uiPriority w:val="99"/>
    <w:semiHidden/>
    <w:unhideWhenUsed/>
    <w:rsid w:val="00C80AD9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C80AD9"/>
    <w:rPr>
      <w:sz w:val="20"/>
      <w:szCs w:val="20"/>
      <w:lang w:eastAsia="en-US"/>
    </w:rPr>
  </w:style>
  <w:style w:type="character" w:styleId="af9">
    <w:name w:val="footnote reference"/>
    <w:uiPriority w:val="99"/>
    <w:semiHidden/>
    <w:unhideWhenUsed/>
    <w:rsid w:val="00C80AD9"/>
    <w:rPr>
      <w:vertAlign w:val="superscript"/>
    </w:rPr>
  </w:style>
  <w:style w:type="paragraph" w:styleId="a8">
    <w:name w:val="Subtitle"/>
    <w:basedOn w:val="a"/>
    <w:next w:val="a"/>
    <w:link w:val="a7"/>
    <w:rsid w:val="00C80A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C80A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a">
    <w:name w:val="annotation text"/>
    <w:basedOn w:val="a"/>
    <w:link w:val="afb"/>
    <w:uiPriority w:val="99"/>
    <w:semiHidden/>
    <w:unhideWhenUsed/>
    <w:rsid w:val="00C80AD9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C80AD9"/>
    <w:rPr>
      <w:sz w:val="20"/>
      <w:szCs w:val="20"/>
      <w:lang w:eastAsia="en-US"/>
    </w:rPr>
  </w:style>
  <w:style w:type="character" w:styleId="afc">
    <w:name w:val="annotation reference"/>
    <w:basedOn w:val="a0"/>
    <w:uiPriority w:val="99"/>
    <w:semiHidden/>
    <w:unhideWhenUsed/>
    <w:rsid w:val="00C80AD9"/>
    <w:rPr>
      <w:sz w:val="16"/>
      <w:szCs w:val="16"/>
    </w:rPr>
  </w:style>
  <w:style w:type="paragraph" w:styleId="afd">
    <w:name w:val="Balloon Text"/>
    <w:basedOn w:val="a"/>
    <w:link w:val="afe"/>
    <w:uiPriority w:val="99"/>
    <w:semiHidden/>
    <w:unhideWhenUsed/>
    <w:rsid w:val="00873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873409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AD9"/>
    <w:rPr>
      <w:lang w:eastAsia="en-US"/>
    </w:rPr>
  </w:style>
  <w:style w:type="paragraph" w:styleId="1">
    <w:name w:val="heading 1"/>
    <w:basedOn w:val="a"/>
    <w:next w:val="a"/>
    <w:link w:val="10"/>
    <w:rsid w:val="00C80AD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C80A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C80A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C80AD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C80AD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C80AD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C80AD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C80AD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80AD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AD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80AD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80AD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80AD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80AD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80AD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80AD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80AD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80AD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80AD9"/>
    <w:pPr>
      <w:ind w:left="720"/>
      <w:contextualSpacing/>
    </w:pPr>
  </w:style>
  <w:style w:type="paragraph" w:styleId="a4">
    <w:name w:val="No Spacing"/>
    <w:uiPriority w:val="1"/>
    <w:qFormat/>
    <w:rsid w:val="00C80AD9"/>
    <w:pPr>
      <w:spacing w:after="0" w:line="240" w:lineRule="auto"/>
    </w:pPr>
  </w:style>
  <w:style w:type="character" w:customStyle="1" w:styleId="a5">
    <w:name w:val="Название Знак"/>
    <w:basedOn w:val="a0"/>
    <w:link w:val="a6"/>
    <w:uiPriority w:val="10"/>
    <w:rsid w:val="00C80AD9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sid w:val="00C80AD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80AD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80AD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80AD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80AD9"/>
    <w:rPr>
      <w:i/>
    </w:rPr>
  </w:style>
  <w:style w:type="character" w:customStyle="1" w:styleId="HeaderChar">
    <w:name w:val="Header Char"/>
    <w:basedOn w:val="a0"/>
    <w:uiPriority w:val="99"/>
    <w:rsid w:val="00C80AD9"/>
  </w:style>
  <w:style w:type="paragraph" w:styleId="ab">
    <w:name w:val="footer"/>
    <w:basedOn w:val="a"/>
    <w:link w:val="ac"/>
    <w:uiPriority w:val="99"/>
    <w:unhideWhenUsed/>
    <w:rsid w:val="00C80AD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C80AD9"/>
  </w:style>
  <w:style w:type="paragraph" w:styleId="ad">
    <w:name w:val="caption"/>
    <w:basedOn w:val="a"/>
    <w:next w:val="a"/>
    <w:uiPriority w:val="35"/>
    <w:semiHidden/>
    <w:unhideWhenUsed/>
    <w:qFormat/>
    <w:rsid w:val="00C80AD9"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C80AD9"/>
  </w:style>
  <w:style w:type="table" w:customStyle="1" w:styleId="TableGridLight">
    <w:name w:val="Table Grid Light"/>
    <w:basedOn w:val="a1"/>
    <w:uiPriority w:val="59"/>
    <w:rsid w:val="00C80AD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80AD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C8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80AD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80AD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80AD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80AD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80AD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80AD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80AD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80AD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80AD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80AD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80AD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80AD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80AD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80AD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80A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C80AD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rsid w:val="00C80AD9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C80AD9"/>
    <w:rPr>
      <w:sz w:val="20"/>
    </w:rPr>
  </w:style>
  <w:style w:type="character" w:styleId="af0">
    <w:name w:val="endnote reference"/>
    <w:basedOn w:val="a0"/>
    <w:uiPriority w:val="99"/>
    <w:semiHidden/>
    <w:unhideWhenUsed/>
    <w:rsid w:val="00C80AD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C80AD9"/>
    <w:pPr>
      <w:spacing w:after="57"/>
    </w:pPr>
  </w:style>
  <w:style w:type="paragraph" w:styleId="23">
    <w:name w:val="toc 2"/>
    <w:basedOn w:val="a"/>
    <w:next w:val="a"/>
    <w:uiPriority w:val="39"/>
    <w:unhideWhenUsed/>
    <w:rsid w:val="00C80AD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C80AD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80AD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80AD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80AD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80AD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80AD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80AD9"/>
    <w:pPr>
      <w:spacing w:after="57"/>
      <w:ind w:left="2268"/>
    </w:pPr>
  </w:style>
  <w:style w:type="paragraph" w:styleId="af1">
    <w:name w:val="TOC Heading"/>
    <w:uiPriority w:val="39"/>
    <w:unhideWhenUsed/>
    <w:rsid w:val="00C80AD9"/>
  </w:style>
  <w:style w:type="paragraph" w:styleId="af2">
    <w:name w:val="table of figures"/>
    <w:basedOn w:val="a"/>
    <w:next w:val="a"/>
    <w:uiPriority w:val="99"/>
    <w:unhideWhenUsed/>
    <w:rsid w:val="00C80AD9"/>
    <w:pPr>
      <w:spacing w:after="0"/>
    </w:pPr>
  </w:style>
  <w:style w:type="table" w:customStyle="1" w:styleId="TableNormal">
    <w:name w:val="Table Normal"/>
    <w:rsid w:val="00C80A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rsid w:val="00C80AD9"/>
    <w:pPr>
      <w:keepNext/>
      <w:keepLines/>
      <w:spacing w:before="480" w:after="120"/>
    </w:pPr>
    <w:rPr>
      <w:b/>
      <w:sz w:val="72"/>
      <w:szCs w:val="72"/>
    </w:rPr>
  </w:style>
  <w:style w:type="character" w:styleId="af3">
    <w:name w:val="Hyperlink"/>
    <w:uiPriority w:val="99"/>
    <w:rsid w:val="00C80AD9"/>
    <w:rPr>
      <w:rFonts w:cs="Times New Roman"/>
      <w:color w:val="0000FF"/>
      <w:u w:val="single"/>
    </w:rPr>
  </w:style>
  <w:style w:type="paragraph" w:styleId="af4">
    <w:name w:val="header"/>
    <w:basedOn w:val="a"/>
    <w:link w:val="af5"/>
    <w:uiPriority w:val="99"/>
    <w:rsid w:val="00C80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link w:val="af4"/>
    <w:uiPriority w:val="99"/>
    <w:rsid w:val="00C80AD9"/>
    <w:rPr>
      <w:rFonts w:cs="Times New Roman"/>
    </w:rPr>
  </w:style>
  <w:style w:type="table" w:customStyle="1" w:styleId="12">
    <w:name w:val="Сетка таблицы1"/>
    <w:uiPriority w:val="99"/>
    <w:rsid w:val="00C80A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C80A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note text"/>
    <w:basedOn w:val="a"/>
    <w:link w:val="af8"/>
    <w:uiPriority w:val="99"/>
    <w:semiHidden/>
    <w:unhideWhenUsed/>
    <w:rsid w:val="00C80AD9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C80AD9"/>
    <w:rPr>
      <w:sz w:val="20"/>
      <w:szCs w:val="20"/>
      <w:lang w:eastAsia="en-US"/>
    </w:rPr>
  </w:style>
  <w:style w:type="character" w:styleId="af9">
    <w:name w:val="footnote reference"/>
    <w:uiPriority w:val="99"/>
    <w:semiHidden/>
    <w:unhideWhenUsed/>
    <w:rsid w:val="00C80AD9"/>
    <w:rPr>
      <w:vertAlign w:val="superscript"/>
    </w:rPr>
  </w:style>
  <w:style w:type="paragraph" w:styleId="a8">
    <w:name w:val="Subtitle"/>
    <w:basedOn w:val="a"/>
    <w:next w:val="a"/>
    <w:link w:val="a7"/>
    <w:rsid w:val="00C80A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C80A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a">
    <w:name w:val="annotation text"/>
    <w:basedOn w:val="a"/>
    <w:link w:val="afb"/>
    <w:uiPriority w:val="99"/>
    <w:semiHidden/>
    <w:unhideWhenUsed/>
    <w:rsid w:val="00C80AD9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C80AD9"/>
    <w:rPr>
      <w:sz w:val="20"/>
      <w:szCs w:val="20"/>
      <w:lang w:eastAsia="en-US"/>
    </w:rPr>
  </w:style>
  <w:style w:type="character" w:styleId="afc">
    <w:name w:val="annotation reference"/>
    <w:basedOn w:val="a0"/>
    <w:uiPriority w:val="99"/>
    <w:semiHidden/>
    <w:unhideWhenUsed/>
    <w:rsid w:val="00C80AD9"/>
    <w:rPr>
      <w:sz w:val="16"/>
      <w:szCs w:val="16"/>
    </w:rPr>
  </w:style>
  <w:style w:type="paragraph" w:styleId="afd">
    <w:name w:val="Balloon Text"/>
    <w:basedOn w:val="a"/>
    <w:link w:val="afe"/>
    <w:uiPriority w:val="99"/>
    <w:semiHidden/>
    <w:unhideWhenUsed/>
    <w:rsid w:val="00873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87340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1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A3E4E-CEA8-415F-B19C-F3483216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Юлия Владимировна</dc:creator>
  <cp:lastModifiedBy>User6</cp:lastModifiedBy>
  <cp:revision>10</cp:revision>
  <cp:lastPrinted>2025-04-28T11:34:00Z</cp:lastPrinted>
  <dcterms:created xsi:type="dcterms:W3CDTF">2026-05-04T10:17:00Z</dcterms:created>
  <dcterms:modified xsi:type="dcterms:W3CDTF">2026-05-05T08:15:00Z</dcterms:modified>
</cp:coreProperties>
</file>